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AFC37" w14:textId="77777777" w:rsidR="00F170A9" w:rsidRDefault="00F170A9" w:rsidP="00115F9A">
      <w:pPr>
        <w:pStyle w:val="Titel"/>
      </w:pPr>
    </w:p>
    <w:p w14:paraId="6E0ABA9D" w14:textId="7B099DC3" w:rsidR="00115F9A" w:rsidRDefault="00AB3FFB" w:rsidP="00115F9A">
      <w:pPr>
        <w:pStyle w:val="Titel"/>
      </w:pPr>
      <w:r>
        <w:t>Privacyverklaring bewoners</w:t>
      </w:r>
    </w:p>
    <w:p w14:paraId="4D68B514" w14:textId="77777777" w:rsidR="00AB3FFB" w:rsidRPr="00AB3FFB" w:rsidRDefault="00AB3FFB" w:rsidP="00AB3FFB">
      <w:pPr>
        <w:pStyle w:val="Kop1"/>
        <w:rPr>
          <w:lang w:val="nl-NL"/>
        </w:rPr>
      </w:pPr>
      <w:r w:rsidRPr="00AB3FFB">
        <w:rPr>
          <w:lang w:val="nl-NL"/>
        </w:rPr>
        <w:t>ALGEMENE BEPALINGEN</w:t>
      </w:r>
    </w:p>
    <w:p w14:paraId="6D130A9F" w14:textId="7D274ED2" w:rsidR="00AB3FFB" w:rsidRPr="00AB3FFB" w:rsidRDefault="00AB3FFB" w:rsidP="00AB3FFB">
      <w:pPr>
        <w:rPr>
          <w:lang w:val="nl-NL"/>
        </w:rPr>
      </w:pPr>
      <w:r w:rsidRPr="00AB3FFB">
        <w:rPr>
          <w:lang w:val="nl-NL"/>
        </w:rPr>
        <w:t>VZW TER KIMME engageert zich ertoe zorgvuldig om te gaan met uw privacy en persoonsgegevens. VZW TER KIMME houdt zich, in de hoedanigheid van verantwoordelijke voor de verwerking, bezig met de bescherming van de administratieve, verpleegkundige, paramedische en medische gegevens van potentiële, huidige en voormalige bewoners. Uw persoonsgegevens worden verwerkt conform de Algemene Verordening Gegevensbescherming.</w:t>
      </w:r>
    </w:p>
    <w:p w14:paraId="0E8B5DEA" w14:textId="77777777" w:rsidR="00AB3FFB" w:rsidRPr="00AB3FFB" w:rsidRDefault="00AB3FFB" w:rsidP="00AB3FFB">
      <w:pPr>
        <w:pStyle w:val="Kop1"/>
        <w:rPr>
          <w:lang w:val="nl-NL"/>
        </w:rPr>
      </w:pPr>
      <w:r w:rsidRPr="00AB3FFB">
        <w:rPr>
          <w:lang w:val="nl-NL"/>
        </w:rPr>
        <w:t>BEGRIPPEN</w:t>
      </w:r>
    </w:p>
    <w:p w14:paraId="139EA012" w14:textId="77777777" w:rsidR="00AB3FFB" w:rsidRPr="00AB3FFB" w:rsidRDefault="00AB3FFB" w:rsidP="00AB3FFB">
      <w:pPr>
        <w:rPr>
          <w:lang w:val="nl-NL"/>
        </w:rPr>
      </w:pPr>
      <w:r w:rsidRPr="00AB3FFB">
        <w:rPr>
          <w:lang w:val="nl-NL"/>
        </w:rPr>
        <w:t xml:space="preserve">In het kader van deze Privacyverklaring wordt verstaan onder: </w:t>
      </w:r>
    </w:p>
    <w:p w14:paraId="476F7FA5" w14:textId="77777777" w:rsidR="00AB3FFB" w:rsidRPr="00AB3FFB" w:rsidRDefault="00AB3FFB" w:rsidP="00AB3FFB">
      <w:pPr>
        <w:numPr>
          <w:ilvl w:val="0"/>
          <w:numId w:val="10"/>
        </w:numPr>
        <w:rPr>
          <w:lang w:val="nl-NL"/>
        </w:rPr>
      </w:pPr>
      <w:r w:rsidRPr="00AB3FFB">
        <w:rPr>
          <w:lang w:val="nl-NL"/>
        </w:rPr>
        <w:t>‘</w:t>
      </w:r>
      <w:r w:rsidRPr="00AB3FFB">
        <w:rPr>
          <w:b/>
          <w:lang w:val="nl-NL"/>
        </w:rPr>
        <w:t>Algemene Verordening Gegevensbescherming’</w:t>
      </w:r>
      <w:r w:rsidRPr="00AB3FFB">
        <w:rPr>
          <w:lang w:val="nl-NL"/>
        </w:rPr>
        <w:t xml:space="preserve">: Verordening (EU) 2016/679 van het Europees Parlement en de Raad van 27 april 2016 betreffende de bescherming van natuurlijke personen in verband met de verwerking van persoonsgegevens en betreffende het vrije verkeer van die gegevens en tot intrekking van Richtlijn 95/46/EG </w:t>
      </w:r>
    </w:p>
    <w:p w14:paraId="1B80C41F" w14:textId="77777777" w:rsidR="00AB3FFB" w:rsidRPr="00AB3FFB" w:rsidRDefault="00AB3FFB" w:rsidP="00AB3FFB">
      <w:pPr>
        <w:numPr>
          <w:ilvl w:val="0"/>
          <w:numId w:val="10"/>
        </w:numPr>
        <w:rPr>
          <w:lang w:val="nl-NL"/>
        </w:rPr>
      </w:pPr>
      <w:r w:rsidRPr="00AB3FFB">
        <w:rPr>
          <w:lang w:val="nl-NL"/>
        </w:rPr>
        <w:t>‘</w:t>
      </w:r>
      <w:r w:rsidRPr="00AB3FFB">
        <w:rPr>
          <w:b/>
          <w:lang w:val="nl-NL"/>
        </w:rPr>
        <w:t>Bewoners’</w:t>
      </w:r>
      <w:r w:rsidRPr="00AB3FFB">
        <w:rPr>
          <w:lang w:val="nl-NL"/>
        </w:rPr>
        <w:t xml:space="preserve">: personen die wonen, leven, maaltijden nuttigen en zorg en begeleiding ontvangen gedurende dag en nacht in woonzorgcentra behorend tot VZW TER KIMME. </w:t>
      </w:r>
    </w:p>
    <w:p w14:paraId="35F0914F" w14:textId="77777777" w:rsidR="00AB3FFB" w:rsidRPr="00AB3FFB" w:rsidRDefault="00AB3FFB" w:rsidP="00AB3FFB">
      <w:pPr>
        <w:numPr>
          <w:ilvl w:val="0"/>
          <w:numId w:val="10"/>
        </w:numPr>
        <w:rPr>
          <w:lang w:val="nl-NL"/>
        </w:rPr>
      </w:pPr>
      <w:r w:rsidRPr="00AB3FFB">
        <w:rPr>
          <w:lang w:val="nl-NL"/>
        </w:rPr>
        <w:t>‘</w:t>
      </w:r>
      <w:r w:rsidRPr="00AB3FFB">
        <w:rPr>
          <w:b/>
          <w:lang w:val="nl-NL"/>
        </w:rPr>
        <w:t>Persoonsgegevens’</w:t>
      </w:r>
      <w:r w:rsidRPr="00AB3FFB">
        <w:rPr>
          <w:lang w:val="nl-NL"/>
        </w:rPr>
        <w:t xml:space="preserve">: elke informatie die betrekking heeft op een geïdentificeerde of identificeerbare natuurlijke persoon. </w:t>
      </w:r>
    </w:p>
    <w:p w14:paraId="69035871" w14:textId="77777777" w:rsidR="00AB3FFB" w:rsidRPr="00AB3FFB" w:rsidRDefault="00AB3FFB" w:rsidP="00AB3FFB">
      <w:pPr>
        <w:numPr>
          <w:ilvl w:val="0"/>
          <w:numId w:val="10"/>
        </w:numPr>
        <w:rPr>
          <w:lang w:val="nl-NL"/>
        </w:rPr>
      </w:pPr>
      <w:r w:rsidRPr="00AB3FFB">
        <w:rPr>
          <w:lang w:val="nl-NL"/>
        </w:rPr>
        <w:t>‘</w:t>
      </w:r>
      <w:r w:rsidRPr="00AB3FFB">
        <w:rPr>
          <w:b/>
          <w:lang w:val="nl-NL"/>
        </w:rPr>
        <w:t>Verwerking van persoonsgegevens’</w:t>
      </w:r>
      <w:r w:rsidRPr="00AB3FFB">
        <w:rPr>
          <w:lang w:val="nl-NL"/>
        </w:rPr>
        <w:t>: elke bewerking of reeks bewerkingen die worden uitgevoerd op persoonsgegevens of op sets van persoonsgegevens, al dan niet op geautomatiseerde wijze, zoals het verzamelen, opnemen, organiseren, structureren, opslaan, aanpassen of wijzigen, ophalen, raadplegen, gebruiken, openbaar maken door middel van overdracht, verspreiding, of anderszins beschikbaar maken, uitlijnen of combineren, beperken, verwijderen of vernietigen.</w:t>
      </w:r>
    </w:p>
    <w:p w14:paraId="76C9BFA8" w14:textId="0DB5BF15" w:rsidR="00AB3FFB" w:rsidRPr="00572C88" w:rsidRDefault="00AB3FFB" w:rsidP="00AB3FFB">
      <w:pPr>
        <w:numPr>
          <w:ilvl w:val="0"/>
          <w:numId w:val="10"/>
        </w:numPr>
        <w:rPr>
          <w:lang w:val="nl-NL"/>
        </w:rPr>
      </w:pPr>
      <w:r w:rsidRPr="00AB3FFB">
        <w:rPr>
          <w:lang w:val="nl-NL"/>
        </w:rPr>
        <w:t>‘</w:t>
      </w:r>
      <w:r w:rsidRPr="00AB3FFB">
        <w:rPr>
          <w:b/>
          <w:lang w:val="nl-NL"/>
        </w:rPr>
        <w:t>Verantwoordelijke voor de verwerking’</w:t>
      </w:r>
      <w:r w:rsidRPr="00AB3FFB">
        <w:rPr>
          <w:lang w:val="nl-NL"/>
        </w:rPr>
        <w:t>: de natuurlijke of rechtspersoon die het doel of de doelstellingen bepaalt waarvoor, en de wijze waarop persoonsgegevens zullen worden verwerkt. In dit geval is VZW TER KIMME, gelegen te Kloosterstraat 3, 9520 Sint-Lievens-Houtem, verantwoordelijke voor de verwerking van de persoonsgegevens van bewoners.</w:t>
      </w:r>
    </w:p>
    <w:p w14:paraId="34CA9182" w14:textId="77777777" w:rsidR="00AB3FFB" w:rsidRPr="00AB3FFB" w:rsidRDefault="00AB3FFB" w:rsidP="00AB3FFB">
      <w:pPr>
        <w:pStyle w:val="Kop1"/>
        <w:rPr>
          <w:lang w:val="nl-NL"/>
        </w:rPr>
      </w:pPr>
      <w:r w:rsidRPr="00AB3FFB">
        <w:rPr>
          <w:lang w:val="nl-NL"/>
        </w:rPr>
        <w:t>REIKWIJDTE</w:t>
      </w:r>
    </w:p>
    <w:p w14:paraId="6A675239" w14:textId="35113D9F" w:rsidR="00AB3FFB" w:rsidRDefault="00AB3FFB" w:rsidP="00AB3FFB">
      <w:pPr>
        <w:rPr>
          <w:lang w:val="nl-NL"/>
        </w:rPr>
      </w:pPr>
      <w:r w:rsidRPr="00AB3FFB">
        <w:rPr>
          <w:lang w:val="nl-NL"/>
        </w:rPr>
        <w:t xml:space="preserve">Deze privacyverklaring verklaart hoe VZW TER KIMME omgaat met uw persoonsgegevens als bewoner en is van toepassing op de verwerking van uw persoonsgegevens die in een bestand zijn opgenomen of bestemd zijn om daarin te worden opgenomen. </w:t>
      </w:r>
    </w:p>
    <w:p w14:paraId="7175CE5B" w14:textId="51C98C4B" w:rsidR="00A9454A" w:rsidRDefault="00A9454A" w:rsidP="00AB3FFB">
      <w:pPr>
        <w:rPr>
          <w:lang w:val="nl-NL"/>
        </w:rPr>
      </w:pPr>
    </w:p>
    <w:p w14:paraId="3C18007F" w14:textId="77777777" w:rsidR="00A9454A" w:rsidRPr="00AB3FFB" w:rsidRDefault="00A9454A" w:rsidP="00AB3FFB">
      <w:pPr>
        <w:rPr>
          <w:lang w:val="nl-NL"/>
        </w:rPr>
      </w:pPr>
    </w:p>
    <w:p w14:paraId="18CA3418" w14:textId="77777777" w:rsidR="00AB3FFB" w:rsidRPr="00AB3FFB" w:rsidRDefault="00AB3FFB" w:rsidP="00AB3FFB">
      <w:pPr>
        <w:pStyle w:val="Kop1"/>
        <w:rPr>
          <w:lang w:val="nl-NL"/>
        </w:rPr>
      </w:pPr>
      <w:r w:rsidRPr="00AB3FFB">
        <w:rPr>
          <w:lang w:val="nl-NL"/>
        </w:rPr>
        <w:lastRenderedPageBreak/>
        <w:t>RECHTMATIGE VERWERKING VAN PERSOONSGEGEVENS</w:t>
      </w:r>
    </w:p>
    <w:p w14:paraId="203D38F7" w14:textId="77777777" w:rsidR="00AB3FFB" w:rsidRPr="00AB3FFB" w:rsidRDefault="00AB3FFB" w:rsidP="00AB3FFB">
      <w:pPr>
        <w:pStyle w:val="Kop2"/>
        <w:rPr>
          <w:lang w:val="nl-NL"/>
        </w:rPr>
      </w:pPr>
      <w:r w:rsidRPr="00AB3FFB">
        <w:rPr>
          <w:lang w:val="nl-NL"/>
        </w:rPr>
        <w:t>Welke persoonsgegevens worden er verwerkt?</w:t>
      </w:r>
    </w:p>
    <w:p w14:paraId="67BF10B4" w14:textId="77777777" w:rsidR="00AB3FFB" w:rsidRPr="00AB3FFB" w:rsidRDefault="00AB3FFB" w:rsidP="00AB3FFB">
      <w:pPr>
        <w:rPr>
          <w:lang w:val="nl-NL"/>
        </w:rPr>
      </w:pPr>
      <w:r w:rsidRPr="00AB3FFB">
        <w:rPr>
          <w:lang w:val="nl-NL"/>
        </w:rPr>
        <w:t xml:space="preserve">VZW TER KIMME bewaart persoonsgegevens van alle bewoners. Deze persoonsgegevens zijn onder meer de volgende: </w:t>
      </w:r>
    </w:p>
    <w:p w14:paraId="1AE26182" w14:textId="77777777" w:rsidR="00A9454A" w:rsidRPr="00A9454A" w:rsidRDefault="00A9454A" w:rsidP="00A9454A">
      <w:pPr>
        <w:numPr>
          <w:ilvl w:val="0"/>
          <w:numId w:val="10"/>
        </w:numPr>
        <w:spacing w:before="0" w:after="180" w:line="240" w:lineRule="auto"/>
        <w:ind w:left="720" w:hanging="360"/>
        <w:contextualSpacing/>
        <w:jc w:val="both"/>
        <w:rPr>
          <w:rFonts w:cstheme="minorHAnsi"/>
          <w:color w:val="000000"/>
          <w:lang w:val="nl-NL"/>
        </w:rPr>
      </w:pPr>
      <w:r w:rsidRPr="00A9454A">
        <w:rPr>
          <w:rFonts w:cstheme="minorHAnsi"/>
          <w:b/>
          <w:bCs/>
          <w:color w:val="000000"/>
          <w:lang w:val="nl-NL"/>
        </w:rPr>
        <w:t>Administratieve gegevens</w:t>
      </w:r>
      <w:r w:rsidRPr="00A9454A">
        <w:rPr>
          <w:rFonts w:cstheme="minorHAnsi"/>
          <w:color w:val="000000"/>
          <w:lang w:val="nl-NL"/>
        </w:rPr>
        <w:t>, waaronder:</w:t>
      </w:r>
    </w:p>
    <w:p w14:paraId="79C36E3F" w14:textId="77777777" w:rsidR="00A9454A" w:rsidRPr="00A9454A" w:rsidRDefault="00A9454A" w:rsidP="00A9454A">
      <w:pPr>
        <w:numPr>
          <w:ilvl w:val="1"/>
          <w:numId w:val="10"/>
        </w:numPr>
        <w:spacing w:before="0" w:after="180" w:line="240" w:lineRule="auto"/>
        <w:contextualSpacing/>
        <w:jc w:val="both"/>
        <w:rPr>
          <w:rFonts w:cstheme="minorHAnsi"/>
          <w:color w:val="000000"/>
          <w:lang w:val="nl-NL"/>
        </w:rPr>
      </w:pPr>
      <w:r w:rsidRPr="00A9454A">
        <w:rPr>
          <w:rFonts w:cstheme="minorHAnsi"/>
          <w:color w:val="000000"/>
          <w:lang w:val="nl-NL"/>
        </w:rPr>
        <w:t>persoonlijke identificatiegegevens (naam, achternaam …);</w:t>
      </w:r>
    </w:p>
    <w:p w14:paraId="596965AA" w14:textId="77777777" w:rsidR="00A9454A" w:rsidRPr="00A9454A" w:rsidRDefault="00A9454A" w:rsidP="00A9454A">
      <w:pPr>
        <w:numPr>
          <w:ilvl w:val="1"/>
          <w:numId w:val="10"/>
        </w:numPr>
        <w:spacing w:before="0" w:after="180" w:line="240" w:lineRule="auto"/>
        <w:contextualSpacing/>
        <w:jc w:val="both"/>
        <w:rPr>
          <w:rFonts w:cstheme="minorHAnsi"/>
          <w:color w:val="000000"/>
          <w:lang w:val="nl-NL"/>
        </w:rPr>
      </w:pPr>
      <w:r w:rsidRPr="00A9454A">
        <w:rPr>
          <w:rFonts w:cstheme="minorHAnsi"/>
          <w:color w:val="000000"/>
          <w:lang w:val="nl-NL"/>
        </w:rPr>
        <w:t>identificatiegegevens van de overheid (rijksregisternummer, identiteitskaartnummer …);</w:t>
      </w:r>
    </w:p>
    <w:p w14:paraId="3B6E117C" w14:textId="77777777" w:rsidR="00A9454A" w:rsidRPr="00A9454A" w:rsidRDefault="00A9454A" w:rsidP="00A9454A">
      <w:pPr>
        <w:numPr>
          <w:ilvl w:val="1"/>
          <w:numId w:val="10"/>
        </w:numPr>
        <w:spacing w:before="0" w:after="180" w:line="240" w:lineRule="auto"/>
        <w:contextualSpacing/>
        <w:jc w:val="both"/>
        <w:rPr>
          <w:rFonts w:cstheme="minorHAnsi"/>
          <w:color w:val="000000"/>
          <w:lang w:val="nl-NL"/>
        </w:rPr>
      </w:pPr>
      <w:r w:rsidRPr="00A9454A">
        <w:rPr>
          <w:rFonts w:cstheme="minorHAnsi"/>
          <w:color w:val="000000"/>
          <w:lang w:val="nl-NL"/>
        </w:rPr>
        <w:t>persoonlijke eigenschappen (geboortedatum en -plaats, burgerlijke staat, nationaliteit …);</w:t>
      </w:r>
    </w:p>
    <w:p w14:paraId="08A19D03" w14:textId="77777777" w:rsidR="00A9454A" w:rsidRPr="00A9454A" w:rsidRDefault="00A9454A" w:rsidP="00A9454A">
      <w:pPr>
        <w:numPr>
          <w:ilvl w:val="1"/>
          <w:numId w:val="10"/>
        </w:numPr>
        <w:spacing w:before="0" w:after="180" w:line="240" w:lineRule="auto"/>
        <w:contextualSpacing/>
        <w:jc w:val="both"/>
        <w:rPr>
          <w:rFonts w:cstheme="minorHAnsi"/>
          <w:color w:val="000000"/>
          <w:lang w:val="nl-NL"/>
        </w:rPr>
      </w:pPr>
      <w:r w:rsidRPr="00A9454A">
        <w:rPr>
          <w:rFonts w:cstheme="minorHAnsi"/>
          <w:color w:val="000000"/>
          <w:lang w:val="nl-NL"/>
        </w:rPr>
        <w:t>contactgegevens (adres, e-mailadres, telefoonnummer …) bewoner &amp; contactpersoon (in voorkomend geval vertegenwoordiger/mantelzorger)</w:t>
      </w:r>
    </w:p>
    <w:p w14:paraId="3B114333" w14:textId="77777777" w:rsidR="00A9454A" w:rsidRPr="00A9454A" w:rsidRDefault="00A9454A" w:rsidP="00A9454A">
      <w:pPr>
        <w:numPr>
          <w:ilvl w:val="1"/>
          <w:numId w:val="10"/>
        </w:numPr>
        <w:spacing w:before="0" w:after="180" w:line="240" w:lineRule="auto"/>
        <w:contextualSpacing/>
        <w:jc w:val="both"/>
        <w:rPr>
          <w:rFonts w:cstheme="minorHAnsi"/>
          <w:color w:val="000000"/>
          <w:lang w:val="nl-NL"/>
        </w:rPr>
      </w:pPr>
      <w:r w:rsidRPr="00A9454A">
        <w:rPr>
          <w:rFonts w:cstheme="minorHAnsi"/>
          <w:color w:val="000000"/>
          <w:lang w:val="nl-NL"/>
        </w:rPr>
        <w:t>gegevens behandelend(e) arts(en);</w:t>
      </w:r>
    </w:p>
    <w:p w14:paraId="204BBD77" w14:textId="77777777" w:rsidR="00A9454A" w:rsidRPr="00A9454A" w:rsidRDefault="00A9454A" w:rsidP="00A9454A">
      <w:pPr>
        <w:numPr>
          <w:ilvl w:val="1"/>
          <w:numId w:val="10"/>
        </w:numPr>
        <w:spacing w:before="0" w:after="180" w:line="240" w:lineRule="auto"/>
        <w:contextualSpacing/>
        <w:jc w:val="both"/>
        <w:rPr>
          <w:rFonts w:cstheme="minorHAnsi"/>
          <w:color w:val="000000"/>
          <w:lang w:val="nl-NL"/>
        </w:rPr>
      </w:pPr>
      <w:r w:rsidRPr="00A9454A">
        <w:rPr>
          <w:rFonts w:cstheme="minorHAnsi"/>
          <w:color w:val="000000"/>
          <w:lang w:val="nl-NL"/>
        </w:rPr>
        <w:t>voorkeur van ziekenhuis;</w:t>
      </w:r>
    </w:p>
    <w:p w14:paraId="14B05214" w14:textId="77777777" w:rsidR="00A9454A" w:rsidRPr="00A9454A" w:rsidRDefault="00A9454A" w:rsidP="00A9454A">
      <w:pPr>
        <w:numPr>
          <w:ilvl w:val="1"/>
          <w:numId w:val="10"/>
        </w:numPr>
        <w:spacing w:before="0" w:after="180" w:line="240" w:lineRule="auto"/>
        <w:contextualSpacing/>
        <w:jc w:val="both"/>
        <w:rPr>
          <w:rFonts w:cstheme="minorHAnsi"/>
          <w:color w:val="000000"/>
          <w:lang w:val="nl-NL"/>
        </w:rPr>
      </w:pPr>
      <w:r w:rsidRPr="00A9454A">
        <w:rPr>
          <w:rFonts w:cstheme="minorHAnsi"/>
          <w:color w:val="000000"/>
          <w:lang w:val="nl-NL"/>
        </w:rPr>
        <w:t>in voorkomend geval de naam en de contactgegevens van externe zorgverstrekkers op vraag van de bewoner;</w:t>
      </w:r>
    </w:p>
    <w:p w14:paraId="4B49868E" w14:textId="77777777" w:rsidR="00A9454A" w:rsidRPr="00A9454A" w:rsidRDefault="00A9454A" w:rsidP="00A9454A">
      <w:pPr>
        <w:numPr>
          <w:ilvl w:val="1"/>
          <w:numId w:val="10"/>
        </w:numPr>
        <w:spacing w:before="0" w:after="180" w:line="240" w:lineRule="auto"/>
        <w:contextualSpacing/>
        <w:jc w:val="both"/>
        <w:rPr>
          <w:rFonts w:cstheme="minorHAnsi"/>
          <w:color w:val="000000"/>
          <w:lang w:val="nl-NL"/>
        </w:rPr>
      </w:pPr>
      <w:r w:rsidRPr="00A9454A">
        <w:rPr>
          <w:rFonts w:cstheme="minorHAnsi"/>
          <w:color w:val="000000"/>
          <w:lang w:val="nl-NL"/>
        </w:rPr>
        <w:t>financiële gegevens (rekeningnummer, …)</w:t>
      </w:r>
    </w:p>
    <w:p w14:paraId="5EBBE5C1" w14:textId="77777777" w:rsidR="00A9454A" w:rsidRPr="00A9454A" w:rsidRDefault="00A9454A" w:rsidP="00A9454A">
      <w:pPr>
        <w:numPr>
          <w:ilvl w:val="1"/>
          <w:numId w:val="10"/>
        </w:numPr>
        <w:spacing w:before="0" w:after="180" w:line="240" w:lineRule="auto"/>
        <w:contextualSpacing/>
        <w:jc w:val="both"/>
        <w:rPr>
          <w:rFonts w:cstheme="minorHAnsi"/>
          <w:color w:val="000000"/>
          <w:lang w:val="nl-NL"/>
        </w:rPr>
      </w:pPr>
      <w:r w:rsidRPr="00A9454A">
        <w:rPr>
          <w:rFonts w:cstheme="minorHAnsi"/>
          <w:color w:val="000000"/>
          <w:lang w:val="nl-NL"/>
        </w:rPr>
        <w:t>mutualiteits- en verzekeringsgegevens</w:t>
      </w:r>
    </w:p>
    <w:p w14:paraId="6969F3BA" w14:textId="77777777" w:rsidR="00A9454A" w:rsidRPr="00A9454A" w:rsidRDefault="00A9454A" w:rsidP="00A9454A">
      <w:pPr>
        <w:numPr>
          <w:ilvl w:val="0"/>
          <w:numId w:val="10"/>
        </w:numPr>
        <w:spacing w:before="0" w:after="180" w:line="240" w:lineRule="auto"/>
        <w:ind w:left="720" w:hanging="360"/>
        <w:contextualSpacing/>
        <w:jc w:val="both"/>
        <w:rPr>
          <w:rFonts w:cstheme="minorHAnsi"/>
          <w:color w:val="000000"/>
          <w:lang w:val="nl-NL"/>
        </w:rPr>
      </w:pPr>
      <w:r w:rsidRPr="00A9454A">
        <w:rPr>
          <w:rFonts w:cstheme="minorHAnsi"/>
          <w:b/>
          <w:bCs/>
          <w:color w:val="000000"/>
          <w:lang w:val="nl-NL"/>
        </w:rPr>
        <w:t>Sociale gegevens relevant voor de zorg en ondersteuning</w:t>
      </w:r>
      <w:r w:rsidRPr="00A9454A">
        <w:rPr>
          <w:rFonts w:cstheme="minorHAnsi"/>
          <w:color w:val="000000"/>
          <w:lang w:val="nl-NL"/>
        </w:rPr>
        <w:t>, waaronder:</w:t>
      </w:r>
    </w:p>
    <w:p w14:paraId="20B825E0" w14:textId="77777777" w:rsidR="00A9454A" w:rsidRPr="00A9454A" w:rsidRDefault="00A9454A" w:rsidP="00A9454A">
      <w:pPr>
        <w:numPr>
          <w:ilvl w:val="1"/>
          <w:numId w:val="10"/>
        </w:numPr>
        <w:spacing w:before="0" w:after="180" w:line="240" w:lineRule="auto"/>
        <w:contextualSpacing/>
        <w:jc w:val="both"/>
        <w:rPr>
          <w:rFonts w:cstheme="minorHAnsi"/>
          <w:color w:val="000000"/>
          <w:lang w:val="nl-NL"/>
        </w:rPr>
      </w:pPr>
      <w:r w:rsidRPr="00A9454A">
        <w:rPr>
          <w:rFonts w:cstheme="minorHAnsi"/>
          <w:color w:val="000000"/>
          <w:lang w:val="nl-NL"/>
        </w:rPr>
        <w:t>persoonlijke kenmerken, gewoonten, levensloop, samenstelling van het gezin (partnergegevens, aantal kinderen …)</w:t>
      </w:r>
    </w:p>
    <w:p w14:paraId="5391CD27" w14:textId="77777777" w:rsidR="00A9454A" w:rsidRPr="00A9454A" w:rsidRDefault="00A9454A" w:rsidP="00A9454A">
      <w:pPr>
        <w:numPr>
          <w:ilvl w:val="1"/>
          <w:numId w:val="10"/>
        </w:numPr>
        <w:spacing w:before="0" w:after="180" w:line="240" w:lineRule="auto"/>
        <w:contextualSpacing/>
        <w:jc w:val="both"/>
        <w:rPr>
          <w:rFonts w:cstheme="minorHAnsi"/>
          <w:color w:val="000000"/>
          <w:lang w:val="nl-NL"/>
        </w:rPr>
      </w:pPr>
      <w:r w:rsidRPr="00A9454A">
        <w:rPr>
          <w:rFonts w:cstheme="minorHAnsi"/>
          <w:color w:val="000000"/>
          <w:lang w:val="nl-NL"/>
        </w:rPr>
        <w:t>informatie in het kader van de woondiensten: interesses, individuele wensen en verwachtingen op vlak van wonen en leven;</w:t>
      </w:r>
    </w:p>
    <w:p w14:paraId="1B7835A6" w14:textId="77777777" w:rsidR="00A9454A" w:rsidRPr="00A9454A" w:rsidRDefault="00A9454A" w:rsidP="00A9454A">
      <w:pPr>
        <w:numPr>
          <w:ilvl w:val="1"/>
          <w:numId w:val="10"/>
        </w:numPr>
        <w:spacing w:before="0" w:after="180" w:line="240" w:lineRule="auto"/>
        <w:contextualSpacing/>
        <w:jc w:val="both"/>
        <w:rPr>
          <w:rFonts w:cstheme="minorHAnsi"/>
          <w:color w:val="000000"/>
          <w:lang w:val="nl-NL"/>
        </w:rPr>
      </w:pPr>
      <w:r w:rsidRPr="00A9454A">
        <w:rPr>
          <w:rFonts w:cstheme="minorHAnsi"/>
          <w:color w:val="000000"/>
          <w:lang w:val="nl-NL"/>
        </w:rPr>
        <w:t>individuele behoeften, verwachtingen en voorkuren op valk van zorg;</w:t>
      </w:r>
    </w:p>
    <w:p w14:paraId="6DAEEB08" w14:textId="77777777" w:rsidR="00A9454A" w:rsidRPr="00A9454A" w:rsidRDefault="00A9454A" w:rsidP="00A9454A">
      <w:pPr>
        <w:numPr>
          <w:ilvl w:val="1"/>
          <w:numId w:val="10"/>
        </w:numPr>
        <w:spacing w:before="0" w:after="180" w:line="240" w:lineRule="auto"/>
        <w:contextualSpacing/>
        <w:jc w:val="both"/>
        <w:rPr>
          <w:rFonts w:cstheme="minorHAnsi"/>
          <w:color w:val="000000"/>
          <w:lang w:val="nl-NL"/>
        </w:rPr>
      </w:pPr>
      <w:r w:rsidRPr="00A9454A">
        <w:rPr>
          <w:rFonts w:cstheme="minorHAnsi"/>
          <w:color w:val="000000"/>
          <w:lang w:val="nl-NL"/>
        </w:rPr>
        <w:t>afspraken en afstemming rond individuele zorg en ondersteuning;</w:t>
      </w:r>
    </w:p>
    <w:p w14:paraId="6A7B87EB" w14:textId="77777777" w:rsidR="00A9454A" w:rsidRPr="00A9454A" w:rsidRDefault="00A9454A" w:rsidP="00A9454A">
      <w:pPr>
        <w:numPr>
          <w:ilvl w:val="1"/>
          <w:numId w:val="10"/>
        </w:numPr>
        <w:spacing w:before="0" w:after="180" w:line="240" w:lineRule="auto"/>
        <w:contextualSpacing/>
        <w:jc w:val="both"/>
        <w:rPr>
          <w:rFonts w:cstheme="minorHAnsi"/>
          <w:color w:val="000000"/>
          <w:lang w:val="nl-NL"/>
        </w:rPr>
      </w:pPr>
      <w:r w:rsidRPr="00A9454A">
        <w:rPr>
          <w:rFonts w:cstheme="minorHAnsi"/>
          <w:color w:val="000000"/>
          <w:lang w:val="nl-NL"/>
        </w:rPr>
        <w:t>afspraken en afstemming rond eventuele fixatie- of afzonderingsmaatregelen;</w:t>
      </w:r>
    </w:p>
    <w:p w14:paraId="201A1F82" w14:textId="77777777" w:rsidR="00A9454A" w:rsidRPr="00A9454A" w:rsidRDefault="00A9454A" w:rsidP="00A9454A">
      <w:pPr>
        <w:numPr>
          <w:ilvl w:val="1"/>
          <w:numId w:val="10"/>
        </w:numPr>
        <w:spacing w:before="0" w:after="180" w:line="240" w:lineRule="auto"/>
        <w:contextualSpacing/>
        <w:jc w:val="both"/>
        <w:rPr>
          <w:rFonts w:cstheme="minorHAnsi"/>
          <w:color w:val="000000"/>
          <w:lang w:val="nl-NL"/>
        </w:rPr>
      </w:pPr>
      <w:r w:rsidRPr="00A9454A">
        <w:rPr>
          <w:rFonts w:cstheme="minorHAnsi"/>
          <w:color w:val="000000"/>
          <w:lang w:val="nl-NL"/>
        </w:rPr>
        <w:t>afspraken rond vrijetijdsbesteding en sociale activiteiten;</w:t>
      </w:r>
    </w:p>
    <w:p w14:paraId="25378F9A" w14:textId="77777777" w:rsidR="00A9454A" w:rsidRPr="00A9454A" w:rsidRDefault="00A9454A" w:rsidP="00A9454A">
      <w:pPr>
        <w:numPr>
          <w:ilvl w:val="1"/>
          <w:numId w:val="10"/>
        </w:numPr>
        <w:spacing w:before="0" w:after="180" w:line="240" w:lineRule="auto"/>
        <w:contextualSpacing/>
        <w:jc w:val="both"/>
        <w:rPr>
          <w:rFonts w:cstheme="minorHAnsi"/>
          <w:color w:val="000000"/>
          <w:lang w:val="nl-NL"/>
        </w:rPr>
      </w:pPr>
      <w:r w:rsidRPr="00A9454A">
        <w:rPr>
          <w:rFonts w:cstheme="minorHAnsi"/>
          <w:color w:val="000000"/>
          <w:lang w:val="nl-NL"/>
        </w:rPr>
        <w:t>afspraken rond diëten en voedingsgewoonten;</w:t>
      </w:r>
    </w:p>
    <w:p w14:paraId="5F8CC476" w14:textId="77777777" w:rsidR="00A9454A" w:rsidRPr="00A9454A" w:rsidRDefault="00A9454A" w:rsidP="00A9454A">
      <w:pPr>
        <w:numPr>
          <w:ilvl w:val="1"/>
          <w:numId w:val="10"/>
        </w:numPr>
        <w:spacing w:before="0" w:after="180" w:line="240" w:lineRule="auto"/>
        <w:contextualSpacing/>
        <w:jc w:val="both"/>
        <w:rPr>
          <w:rFonts w:cstheme="minorHAnsi"/>
          <w:color w:val="000000"/>
          <w:lang w:val="nl-NL"/>
        </w:rPr>
      </w:pPr>
      <w:r w:rsidRPr="00A9454A">
        <w:rPr>
          <w:rFonts w:cstheme="minorHAnsi"/>
          <w:color w:val="000000"/>
          <w:lang w:val="nl-NL"/>
        </w:rPr>
        <w:t xml:space="preserve">verpleegkundig, paramedisch, </w:t>
      </w:r>
      <w:proofErr w:type="spellStart"/>
      <w:r w:rsidRPr="00A9454A">
        <w:rPr>
          <w:rFonts w:cstheme="minorHAnsi"/>
          <w:color w:val="000000"/>
          <w:lang w:val="nl-NL"/>
        </w:rPr>
        <w:t>kinesitherapeutisch</w:t>
      </w:r>
      <w:proofErr w:type="spellEnd"/>
      <w:r w:rsidRPr="00A9454A">
        <w:rPr>
          <w:rFonts w:cstheme="minorHAnsi"/>
          <w:color w:val="000000"/>
          <w:lang w:val="nl-NL"/>
        </w:rPr>
        <w:t xml:space="preserve"> en psychosociaal dossier;</w:t>
      </w:r>
    </w:p>
    <w:p w14:paraId="3659C194" w14:textId="77777777" w:rsidR="00A9454A" w:rsidRPr="00A9454A" w:rsidRDefault="00A9454A" w:rsidP="00A9454A">
      <w:pPr>
        <w:numPr>
          <w:ilvl w:val="1"/>
          <w:numId w:val="10"/>
        </w:numPr>
        <w:spacing w:before="0" w:after="180" w:line="240" w:lineRule="auto"/>
        <w:contextualSpacing/>
        <w:jc w:val="both"/>
        <w:rPr>
          <w:rFonts w:cstheme="minorHAnsi"/>
          <w:color w:val="000000"/>
          <w:lang w:val="nl-NL"/>
        </w:rPr>
      </w:pPr>
      <w:r w:rsidRPr="00A9454A">
        <w:rPr>
          <w:rFonts w:cstheme="minorHAnsi"/>
          <w:color w:val="000000"/>
          <w:lang w:val="nl-NL"/>
        </w:rPr>
        <w:t>liaisonfiche met noodzakelijke gegevens in geval van nood of ziekenhuisopname;</w:t>
      </w:r>
    </w:p>
    <w:p w14:paraId="2C641505" w14:textId="77777777" w:rsidR="00A9454A" w:rsidRPr="00A9454A" w:rsidRDefault="00A9454A" w:rsidP="00A9454A">
      <w:pPr>
        <w:numPr>
          <w:ilvl w:val="0"/>
          <w:numId w:val="10"/>
        </w:numPr>
        <w:spacing w:before="0" w:after="180" w:line="240" w:lineRule="auto"/>
        <w:ind w:left="720" w:hanging="360"/>
        <w:contextualSpacing/>
        <w:jc w:val="both"/>
        <w:rPr>
          <w:rFonts w:cstheme="minorHAnsi"/>
          <w:color w:val="000000"/>
          <w:lang w:val="nl-NL"/>
        </w:rPr>
      </w:pPr>
      <w:r w:rsidRPr="00A9454A">
        <w:rPr>
          <w:rFonts w:cstheme="minorHAnsi"/>
          <w:b/>
          <w:bCs/>
          <w:color w:val="000000"/>
          <w:lang w:val="nl-NL"/>
        </w:rPr>
        <w:t xml:space="preserve">Medische gegevens: </w:t>
      </w:r>
      <w:r w:rsidRPr="00A9454A">
        <w:rPr>
          <w:rFonts w:cstheme="minorHAnsi"/>
          <w:color w:val="000000"/>
          <w:lang w:val="nl-NL"/>
        </w:rPr>
        <w:t xml:space="preserve">gegevens betreffende de zorg en gezondheid </w:t>
      </w:r>
    </w:p>
    <w:p w14:paraId="16873AE2" w14:textId="77777777" w:rsidR="00A9454A" w:rsidRPr="00A9454A" w:rsidRDefault="00A9454A" w:rsidP="00A9454A">
      <w:pPr>
        <w:numPr>
          <w:ilvl w:val="1"/>
          <w:numId w:val="10"/>
        </w:numPr>
        <w:spacing w:before="0" w:after="180" w:line="240" w:lineRule="auto"/>
        <w:contextualSpacing/>
        <w:jc w:val="both"/>
        <w:rPr>
          <w:rFonts w:cstheme="minorHAnsi"/>
          <w:color w:val="000000"/>
          <w:lang w:val="nl-NL"/>
        </w:rPr>
      </w:pPr>
      <w:r w:rsidRPr="00A9454A">
        <w:rPr>
          <w:rFonts w:cstheme="minorHAnsi"/>
          <w:color w:val="000000"/>
          <w:lang w:val="nl-NL"/>
        </w:rPr>
        <w:t>medische voorgeschiedenis en een medische probleemlijst;</w:t>
      </w:r>
    </w:p>
    <w:p w14:paraId="5CEAB050" w14:textId="77777777" w:rsidR="00A9454A" w:rsidRPr="00A9454A" w:rsidRDefault="00A9454A" w:rsidP="00A9454A">
      <w:pPr>
        <w:numPr>
          <w:ilvl w:val="1"/>
          <w:numId w:val="10"/>
        </w:numPr>
        <w:spacing w:before="0" w:after="180" w:line="240" w:lineRule="auto"/>
        <w:contextualSpacing/>
        <w:jc w:val="both"/>
        <w:rPr>
          <w:rFonts w:cstheme="minorHAnsi"/>
          <w:color w:val="000000"/>
          <w:lang w:val="nl-NL"/>
        </w:rPr>
      </w:pPr>
      <w:r w:rsidRPr="00A9454A">
        <w:rPr>
          <w:rFonts w:cstheme="minorHAnsi"/>
          <w:color w:val="000000"/>
          <w:lang w:val="nl-NL"/>
        </w:rPr>
        <w:t>klinische gegevens bij opname en tijdens het verblijf;</w:t>
      </w:r>
    </w:p>
    <w:p w14:paraId="327AE074" w14:textId="77777777" w:rsidR="00A9454A" w:rsidRPr="00A9454A" w:rsidRDefault="00A9454A" w:rsidP="00A9454A">
      <w:pPr>
        <w:numPr>
          <w:ilvl w:val="1"/>
          <w:numId w:val="10"/>
        </w:numPr>
        <w:spacing w:before="0" w:after="180" w:line="240" w:lineRule="auto"/>
        <w:contextualSpacing/>
        <w:jc w:val="both"/>
        <w:rPr>
          <w:rFonts w:cstheme="minorHAnsi"/>
          <w:color w:val="000000"/>
          <w:lang w:val="nl-NL"/>
        </w:rPr>
      </w:pPr>
      <w:r w:rsidRPr="00A9454A">
        <w:rPr>
          <w:rFonts w:cstheme="minorHAnsi"/>
          <w:color w:val="000000"/>
          <w:lang w:val="nl-NL"/>
        </w:rPr>
        <w:t>allergieën, vaccinaties en dieetvoorschriften;</w:t>
      </w:r>
    </w:p>
    <w:p w14:paraId="2F01917E" w14:textId="77777777" w:rsidR="00A9454A" w:rsidRPr="00A9454A" w:rsidRDefault="00A9454A" w:rsidP="00A9454A">
      <w:pPr>
        <w:numPr>
          <w:ilvl w:val="1"/>
          <w:numId w:val="10"/>
        </w:numPr>
        <w:spacing w:before="0" w:after="180" w:line="240" w:lineRule="auto"/>
        <w:contextualSpacing/>
        <w:jc w:val="both"/>
        <w:rPr>
          <w:rFonts w:cstheme="minorHAnsi"/>
          <w:color w:val="000000"/>
          <w:lang w:val="nl-NL"/>
        </w:rPr>
      </w:pPr>
      <w:r w:rsidRPr="00A9454A">
        <w:rPr>
          <w:rFonts w:cstheme="minorHAnsi"/>
          <w:color w:val="000000"/>
          <w:lang w:val="nl-NL"/>
        </w:rPr>
        <w:t>in voorkomend geval, de DNR-code, die geactualiseerd en met de bewoner of zijn vertegenwoordiger afgestemde is;</w:t>
      </w:r>
    </w:p>
    <w:p w14:paraId="6A374FF5" w14:textId="77777777" w:rsidR="00A9454A" w:rsidRPr="00A9454A" w:rsidRDefault="00A9454A" w:rsidP="00A9454A">
      <w:pPr>
        <w:numPr>
          <w:ilvl w:val="1"/>
          <w:numId w:val="10"/>
        </w:numPr>
        <w:spacing w:before="0" w:after="180" w:line="240" w:lineRule="auto"/>
        <w:contextualSpacing/>
        <w:jc w:val="both"/>
        <w:rPr>
          <w:rFonts w:cstheme="minorHAnsi"/>
          <w:color w:val="000000"/>
          <w:lang w:val="nl-NL"/>
        </w:rPr>
      </w:pPr>
      <w:r w:rsidRPr="00A9454A">
        <w:rPr>
          <w:rFonts w:cstheme="minorHAnsi"/>
          <w:color w:val="000000"/>
          <w:lang w:val="nl-NL"/>
        </w:rPr>
        <w:t>afspraken over de vroegtijdige zorgplanning, de palliatieve zorg en de levenseindezorg;</w:t>
      </w:r>
    </w:p>
    <w:p w14:paraId="641899BC" w14:textId="77777777" w:rsidR="00A9454A" w:rsidRPr="00A9454A" w:rsidRDefault="00A9454A" w:rsidP="00A9454A">
      <w:pPr>
        <w:numPr>
          <w:ilvl w:val="1"/>
          <w:numId w:val="10"/>
        </w:numPr>
        <w:spacing w:before="0" w:after="180" w:line="240" w:lineRule="auto"/>
        <w:contextualSpacing/>
        <w:jc w:val="both"/>
        <w:rPr>
          <w:rFonts w:cstheme="minorHAnsi"/>
          <w:color w:val="000000"/>
          <w:lang w:val="nl-NL"/>
        </w:rPr>
      </w:pPr>
      <w:r w:rsidRPr="00A9454A">
        <w:rPr>
          <w:rFonts w:cstheme="minorHAnsi"/>
          <w:color w:val="000000"/>
          <w:lang w:val="nl-NL"/>
        </w:rPr>
        <w:t>medicatieschema met de redenen om een geneesmiddel op te starten, te wijzigen of ermee te stoppen;</w:t>
      </w:r>
    </w:p>
    <w:p w14:paraId="419433A1" w14:textId="2A9653C6" w:rsidR="00A9454A" w:rsidRPr="00A9454A" w:rsidRDefault="00A9454A" w:rsidP="00A9454A">
      <w:pPr>
        <w:numPr>
          <w:ilvl w:val="1"/>
          <w:numId w:val="10"/>
        </w:numPr>
        <w:spacing w:before="0" w:after="180" w:line="240" w:lineRule="auto"/>
        <w:contextualSpacing/>
        <w:jc w:val="both"/>
        <w:rPr>
          <w:rFonts w:cstheme="minorHAnsi"/>
          <w:color w:val="000000"/>
          <w:lang w:val="nl-NL"/>
        </w:rPr>
      </w:pPr>
      <w:r w:rsidRPr="00A9454A">
        <w:rPr>
          <w:rFonts w:cstheme="minorHAnsi"/>
          <w:color w:val="000000"/>
          <w:lang w:val="nl-NL"/>
        </w:rPr>
        <w:t>gegevens in het kader van BelRAI LTCF</w:t>
      </w:r>
    </w:p>
    <w:p w14:paraId="0BC91AFC" w14:textId="2363AA97" w:rsidR="00AB3FFB" w:rsidRPr="00AB3FFB" w:rsidRDefault="00AB3FFB" w:rsidP="00AB3FFB">
      <w:pPr>
        <w:numPr>
          <w:ilvl w:val="0"/>
          <w:numId w:val="10"/>
        </w:numPr>
        <w:rPr>
          <w:lang w:val="nl-NL"/>
        </w:rPr>
      </w:pPr>
      <w:r w:rsidRPr="00AB3FFB">
        <w:rPr>
          <w:b/>
          <w:bCs/>
          <w:lang w:val="nl-NL"/>
        </w:rPr>
        <w:t>Audiovisueel materiaal</w:t>
      </w:r>
      <w:r w:rsidRPr="00AB3FFB">
        <w:rPr>
          <w:lang w:val="nl-NL"/>
        </w:rPr>
        <w:t xml:space="preserve"> (bv. beelden van activiteiten)</w:t>
      </w:r>
    </w:p>
    <w:p w14:paraId="3D1CDB9C" w14:textId="77777777" w:rsidR="00AB3FFB" w:rsidRPr="00AB3FFB" w:rsidRDefault="00AB3FFB" w:rsidP="00AB3FFB">
      <w:pPr>
        <w:pStyle w:val="Kop2"/>
        <w:rPr>
          <w:lang w:val="nl-NL"/>
        </w:rPr>
      </w:pPr>
      <w:r w:rsidRPr="00AB3FFB">
        <w:rPr>
          <w:lang w:val="nl-NL"/>
        </w:rPr>
        <w:t>Voor welke doeleinden worden uw persoonsgegevens verwerkt?</w:t>
      </w:r>
    </w:p>
    <w:p w14:paraId="1721D401" w14:textId="77777777" w:rsidR="00AB3FFB" w:rsidRPr="00AB3FFB" w:rsidRDefault="00AB3FFB" w:rsidP="00AB3FFB">
      <w:pPr>
        <w:rPr>
          <w:lang w:val="nl-NL"/>
        </w:rPr>
      </w:pPr>
      <w:r w:rsidRPr="00AB3FFB">
        <w:rPr>
          <w:lang w:val="nl-NL"/>
        </w:rPr>
        <w:t>VZW TER KIMME verzamelt en gebruikt uw persoonsgegevens onder meer voor volgende doeleinden:</w:t>
      </w:r>
    </w:p>
    <w:p w14:paraId="07CEE629" w14:textId="77777777" w:rsidR="00AB3FFB" w:rsidRPr="00AB3FFB" w:rsidRDefault="00AB3FFB" w:rsidP="00AB3FFB">
      <w:pPr>
        <w:numPr>
          <w:ilvl w:val="0"/>
          <w:numId w:val="7"/>
        </w:numPr>
        <w:rPr>
          <w:lang w:val="nl-NL"/>
        </w:rPr>
      </w:pPr>
      <w:r w:rsidRPr="00AB3FFB">
        <w:rPr>
          <w:lang w:val="nl-NL"/>
        </w:rPr>
        <w:t>Het opstellen van een administratief dossier (bv.: in het kader van vaste opname en opnameovereenkomsten, wachtlijstbeheer …);</w:t>
      </w:r>
    </w:p>
    <w:p w14:paraId="2760646D" w14:textId="77777777" w:rsidR="00AB3FFB" w:rsidRPr="00AB3FFB" w:rsidRDefault="00AB3FFB" w:rsidP="00AB3FFB">
      <w:pPr>
        <w:numPr>
          <w:ilvl w:val="0"/>
          <w:numId w:val="7"/>
        </w:numPr>
        <w:rPr>
          <w:lang w:val="nl-NL"/>
        </w:rPr>
      </w:pPr>
      <w:r w:rsidRPr="00AB3FFB">
        <w:rPr>
          <w:lang w:val="nl-NL"/>
        </w:rPr>
        <w:t>Het aanleggen van een bewonersdossier bij het verstrekken van zorg om adequate en kwaliteitsvolle zorg te kunnen verstreken;</w:t>
      </w:r>
    </w:p>
    <w:p w14:paraId="37F95F8C" w14:textId="77777777" w:rsidR="00AB3FFB" w:rsidRPr="00AB3FFB" w:rsidRDefault="00AB3FFB" w:rsidP="00AB3FFB">
      <w:pPr>
        <w:numPr>
          <w:ilvl w:val="0"/>
          <w:numId w:val="7"/>
        </w:numPr>
        <w:rPr>
          <w:lang w:val="nl-NL"/>
        </w:rPr>
      </w:pPr>
      <w:r w:rsidRPr="00AB3FFB">
        <w:rPr>
          <w:lang w:val="nl-NL"/>
        </w:rPr>
        <w:lastRenderedPageBreak/>
        <w:t>Het verstrekken van informatie aan de bewoner (bv.: zorginformatie door zorgverleners, maandblad …);</w:t>
      </w:r>
    </w:p>
    <w:p w14:paraId="74D34F4E" w14:textId="77777777" w:rsidR="00AB3FFB" w:rsidRPr="00AB3FFB" w:rsidRDefault="00AB3FFB" w:rsidP="00AB3FFB">
      <w:pPr>
        <w:numPr>
          <w:ilvl w:val="0"/>
          <w:numId w:val="7"/>
        </w:numPr>
        <w:rPr>
          <w:lang w:val="nl-NL"/>
        </w:rPr>
      </w:pPr>
      <w:r w:rsidRPr="00AB3FFB">
        <w:rPr>
          <w:lang w:val="nl-NL"/>
        </w:rPr>
        <w:t>Het verstrekken en organiseren van verpleegkundige en paramedische zorgen, hierbij inbegrepen de bestelling van de benodigde medicijnen (bv.: bestellen en toedienen van medicatie, kinesitherapie, pedicure, palliatieve dienstverlening …);</w:t>
      </w:r>
    </w:p>
    <w:p w14:paraId="69964E2E" w14:textId="77777777" w:rsidR="00AB3FFB" w:rsidRPr="00AB3FFB" w:rsidRDefault="00AB3FFB" w:rsidP="00AB3FFB">
      <w:pPr>
        <w:numPr>
          <w:ilvl w:val="0"/>
          <w:numId w:val="7"/>
        </w:numPr>
        <w:rPr>
          <w:lang w:val="nl-NL"/>
        </w:rPr>
      </w:pPr>
      <w:r w:rsidRPr="00AB3FFB">
        <w:rPr>
          <w:lang w:val="nl-NL"/>
        </w:rPr>
        <w:t>Het faciliteren van verwijzingen omwille van nood aan specifieke zorgverlening (bv.: een revalidatiecentrum …);</w:t>
      </w:r>
    </w:p>
    <w:p w14:paraId="75FD7320" w14:textId="288BCBDD" w:rsidR="00AB3FFB" w:rsidRPr="00AB3FFB" w:rsidRDefault="00AB3FFB" w:rsidP="00AB3FFB">
      <w:pPr>
        <w:numPr>
          <w:ilvl w:val="0"/>
          <w:numId w:val="7"/>
        </w:numPr>
        <w:rPr>
          <w:lang w:val="nl-NL"/>
        </w:rPr>
      </w:pPr>
      <w:r w:rsidRPr="00AB3FFB">
        <w:rPr>
          <w:lang w:val="nl-NL"/>
        </w:rPr>
        <w:t>Het verstrekken van gegevens aan externe partijen en overheid (bv.: aan het OCMW, mutualiteiten, het RIZIV, voor aanvragen tot tegemoetkomingen …).</w:t>
      </w:r>
    </w:p>
    <w:p w14:paraId="21F0F4AE" w14:textId="16189689" w:rsidR="00AB3FFB" w:rsidRPr="00AB3FFB" w:rsidRDefault="00AB3FFB" w:rsidP="00AB3FFB">
      <w:pPr>
        <w:rPr>
          <w:lang w:val="nl-NL"/>
        </w:rPr>
      </w:pPr>
      <w:r w:rsidRPr="00AB3FFB">
        <w:rPr>
          <w:lang w:val="nl-NL"/>
        </w:rPr>
        <w:t xml:space="preserve">VZW TER KIMME verwerkt uw persoonsgegevens uitsluitend op een wijze die compatibel is met de doeleinden waarvoor de gegevens werden verzameld of die door de bewoner worden geautoriseerd. VZW TER KIMME neemt verder ook alle passende stappen die noodzakelijk zijn om ervoor te zorgen dat uw persoonsgegevens accuraat, actueel en betrouwbaar zijn ten aanzien van de vooropgestelde doeleinden.  </w:t>
      </w:r>
    </w:p>
    <w:p w14:paraId="540DE468" w14:textId="01CA406A" w:rsidR="00AB3FFB" w:rsidRPr="00AB3FFB" w:rsidRDefault="00AB3FFB" w:rsidP="00AB3FFB">
      <w:pPr>
        <w:rPr>
          <w:lang w:val="nl-NL"/>
        </w:rPr>
      </w:pPr>
      <w:r w:rsidRPr="00AB3FFB">
        <w:rPr>
          <w:lang w:val="nl-NL"/>
        </w:rPr>
        <w:t>Houd er wel rekening mee dat u medeverantwoordelijk bent voor de nauwkeurigheid van uw persoonsgegevens. Indien bepaalde informatie gedurende uw verblijf verandert, dient u dit actief te melden bij de administratie van VZW TER KIMME.</w:t>
      </w:r>
    </w:p>
    <w:p w14:paraId="34003B28" w14:textId="77777777" w:rsidR="00AB3FFB" w:rsidRPr="00AB3FFB" w:rsidRDefault="00AB3FFB" w:rsidP="00AB3FFB">
      <w:pPr>
        <w:pStyle w:val="Kop2"/>
        <w:rPr>
          <w:lang w:val="nl-NL"/>
        </w:rPr>
      </w:pPr>
      <w:r w:rsidRPr="00AB3FFB">
        <w:rPr>
          <w:lang w:val="nl-NL"/>
        </w:rPr>
        <w:t>Op welke rechtsgrond worden de persoonsgegevens verwerkt?</w:t>
      </w:r>
    </w:p>
    <w:p w14:paraId="3D824A12" w14:textId="4715CFEA" w:rsidR="00AB3FFB" w:rsidRPr="00AB3FFB" w:rsidRDefault="00AB3FFB" w:rsidP="00AB3FFB">
      <w:pPr>
        <w:rPr>
          <w:lang w:val="nl-NL"/>
        </w:rPr>
      </w:pPr>
      <w:r w:rsidRPr="00AB3FFB">
        <w:rPr>
          <w:lang w:val="nl-NL"/>
        </w:rPr>
        <w:t>De verwerking van uw persoonsgegevens als bewoner is gerechtvaardigd door het bestaan van een opnameovereenkomst tussen de bewoner en VZW TER KIMME of is noodzakelijk voor het nakomen van wettelijke verplichtingen die op VZW TER KIMME rusten (vb. verstrekking van gegevens betreffende de gezondheid aan overheidsinstanties).</w:t>
      </w:r>
    </w:p>
    <w:p w14:paraId="4A605ECB" w14:textId="77777777" w:rsidR="00AB3FFB" w:rsidRPr="00AB3FFB" w:rsidRDefault="00AB3FFB" w:rsidP="00AB3FFB">
      <w:pPr>
        <w:rPr>
          <w:lang w:val="nl-NL"/>
        </w:rPr>
      </w:pPr>
      <w:r w:rsidRPr="00AB3FFB">
        <w:rPr>
          <w:lang w:val="nl-NL"/>
        </w:rPr>
        <w:t xml:space="preserve">Ten slotte zijn er ook verwerkingen van persoonsgegevens waarvoor VZW TER KIMME uw toestemming vraagt. Voor onder meer het nemen en publiceren van foto’s tijdens activiteiten van het woonzorgcentrum, het ontvangen en verwerken van zorgverzoeken, het opnemen van bepaalde gegevens in het administratief dossier, ... vragen wij uw toestemming.  Indien u liever niet hebt dat deze gegevens voor dergelijke doeleinden gebruikt worden, kan u dit melden aan de administratie van het woonzorgcentrum. </w:t>
      </w:r>
    </w:p>
    <w:p w14:paraId="6E216BCF" w14:textId="77777777" w:rsidR="00AB3FFB" w:rsidRPr="00AB3FFB" w:rsidRDefault="00AB3FFB" w:rsidP="00AB3FFB">
      <w:pPr>
        <w:pStyle w:val="Kop2"/>
        <w:rPr>
          <w:lang w:val="nl-NL"/>
        </w:rPr>
      </w:pPr>
      <w:r w:rsidRPr="00AB3FFB">
        <w:rPr>
          <w:lang w:val="nl-NL"/>
        </w:rPr>
        <w:t xml:space="preserve">Doorgifte van persoonsgegevens? </w:t>
      </w:r>
    </w:p>
    <w:p w14:paraId="1331CAC7" w14:textId="77777777" w:rsidR="00AB3FFB" w:rsidRPr="00AB3FFB" w:rsidRDefault="00AB3FFB" w:rsidP="00AB3FFB">
      <w:pPr>
        <w:rPr>
          <w:lang w:val="nl-NL"/>
        </w:rPr>
      </w:pPr>
      <w:r w:rsidRPr="00AB3FFB">
        <w:rPr>
          <w:lang w:val="nl-NL"/>
        </w:rPr>
        <w:t xml:space="preserve">Om bepaalde van de hierboven vermelde doeleinden te kunnen realiseren, geeft VZW TER KIMME uw persoonsgegevens door aan volgende (soorten) organisaties: </w:t>
      </w:r>
    </w:p>
    <w:p w14:paraId="783D0164" w14:textId="4DCBF25B" w:rsidR="00AB3FFB" w:rsidRPr="00AB3FFB" w:rsidRDefault="004C4D2A" w:rsidP="00AB3FFB">
      <w:pPr>
        <w:numPr>
          <w:ilvl w:val="0"/>
          <w:numId w:val="8"/>
        </w:numPr>
        <w:rPr>
          <w:lang w:val="nl-NL"/>
        </w:rPr>
      </w:pPr>
      <w:r>
        <w:rPr>
          <w:lang w:val="nl-NL"/>
        </w:rPr>
        <w:t>Softwarel</w:t>
      </w:r>
      <w:r w:rsidR="00AB3FFB" w:rsidRPr="00AB3FFB">
        <w:rPr>
          <w:lang w:val="nl-NL"/>
        </w:rPr>
        <w:t>everanciers</w:t>
      </w:r>
      <w:r>
        <w:rPr>
          <w:lang w:val="nl-NL"/>
        </w:rPr>
        <w:t xml:space="preserve"> van </w:t>
      </w:r>
      <w:r w:rsidRPr="00AB3FFB">
        <w:rPr>
          <w:lang w:val="nl-NL"/>
        </w:rPr>
        <w:t>EBD (elektronisch bewonersdossier)</w:t>
      </w:r>
    </w:p>
    <w:p w14:paraId="576B5602" w14:textId="77777777" w:rsidR="00AB3FFB" w:rsidRPr="00AB3FFB" w:rsidRDefault="00AB3FFB" w:rsidP="00AB3FFB">
      <w:pPr>
        <w:numPr>
          <w:ilvl w:val="0"/>
          <w:numId w:val="8"/>
        </w:numPr>
        <w:rPr>
          <w:lang w:val="nl-NL"/>
        </w:rPr>
      </w:pPr>
      <w:r w:rsidRPr="00AB3FFB">
        <w:rPr>
          <w:lang w:val="nl-NL"/>
        </w:rPr>
        <w:t xml:space="preserve">Externe zorgverleners  </w:t>
      </w:r>
    </w:p>
    <w:p w14:paraId="4BCF6E28" w14:textId="77777777" w:rsidR="00AB3FFB" w:rsidRPr="00AB3FFB" w:rsidRDefault="00AB3FFB" w:rsidP="00AB3FFB">
      <w:pPr>
        <w:numPr>
          <w:ilvl w:val="0"/>
          <w:numId w:val="8"/>
        </w:numPr>
        <w:rPr>
          <w:lang w:val="nl-NL"/>
        </w:rPr>
      </w:pPr>
      <w:r w:rsidRPr="00AB3FFB">
        <w:rPr>
          <w:lang w:val="nl-NL"/>
        </w:rPr>
        <w:t>Inspectie- en overheidsdiensten</w:t>
      </w:r>
    </w:p>
    <w:p w14:paraId="6FC1CFCB" w14:textId="77777777" w:rsidR="00AB3FFB" w:rsidRPr="00AB3FFB" w:rsidRDefault="00AB3FFB" w:rsidP="00AB3FFB">
      <w:pPr>
        <w:numPr>
          <w:ilvl w:val="0"/>
          <w:numId w:val="8"/>
        </w:numPr>
        <w:rPr>
          <w:lang w:val="nl-NL"/>
        </w:rPr>
      </w:pPr>
      <w:r w:rsidRPr="00AB3FFB">
        <w:rPr>
          <w:lang w:val="nl-NL"/>
        </w:rPr>
        <w:t xml:space="preserve">Sociale zekerheidsinstanties </w:t>
      </w:r>
    </w:p>
    <w:p w14:paraId="794D81B9" w14:textId="77777777" w:rsidR="00AB3FFB" w:rsidRPr="00AB3FFB" w:rsidRDefault="00AB3FFB" w:rsidP="00AB3FFB">
      <w:pPr>
        <w:numPr>
          <w:ilvl w:val="0"/>
          <w:numId w:val="8"/>
        </w:numPr>
        <w:rPr>
          <w:lang w:val="nl-NL"/>
        </w:rPr>
      </w:pPr>
      <w:r w:rsidRPr="00AB3FFB">
        <w:rPr>
          <w:lang w:val="nl-NL"/>
        </w:rPr>
        <w:t>Mutualiteiten en zorgkassen</w:t>
      </w:r>
    </w:p>
    <w:p w14:paraId="2D769476" w14:textId="77777777" w:rsidR="00AB3FFB" w:rsidRPr="00AB3FFB" w:rsidRDefault="00AB3FFB" w:rsidP="00AB3FFB">
      <w:pPr>
        <w:numPr>
          <w:ilvl w:val="0"/>
          <w:numId w:val="8"/>
        </w:numPr>
        <w:rPr>
          <w:lang w:val="nl-NL"/>
        </w:rPr>
      </w:pPr>
      <w:r w:rsidRPr="00AB3FFB">
        <w:rPr>
          <w:lang w:val="nl-NL"/>
        </w:rPr>
        <w:t>Verzekeraars</w:t>
      </w:r>
    </w:p>
    <w:p w14:paraId="392A4F41" w14:textId="77777777" w:rsidR="00AB3FFB" w:rsidRPr="00AB3FFB" w:rsidRDefault="00AB3FFB" w:rsidP="00AB3FFB">
      <w:pPr>
        <w:pStyle w:val="Kop2"/>
        <w:rPr>
          <w:lang w:val="nl-NL"/>
        </w:rPr>
      </w:pPr>
      <w:r w:rsidRPr="00AB3FFB">
        <w:rPr>
          <w:lang w:val="nl-NL"/>
        </w:rPr>
        <w:lastRenderedPageBreak/>
        <w:t>Bewaartermijn van persoonsgegevens</w:t>
      </w:r>
    </w:p>
    <w:p w14:paraId="272F4908" w14:textId="77777777" w:rsidR="00AB3FFB" w:rsidRPr="00AB3FFB" w:rsidRDefault="00AB3FFB" w:rsidP="00AB3FFB">
      <w:pPr>
        <w:rPr>
          <w:lang w:val="nl-NL"/>
        </w:rPr>
      </w:pPr>
      <w:r w:rsidRPr="00AB3FFB">
        <w:rPr>
          <w:lang w:val="nl-NL"/>
        </w:rPr>
        <w:t>VZW TER KIMME neemt passende maatregelen om ervoor te zorgen dat uw persoonsgegevens niet langer worden bijgehouden dan nodig voor de vooropgestelde doeleinden of zoals vereist in het kader van een contract of toepasselijke wet. Hierdoor krijgen onderstaande categorieën standaard volgende bewaartermijnen toegekend:</w:t>
      </w:r>
    </w:p>
    <w:p w14:paraId="5C117845" w14:textId="77777777" w:rsidR="00AB3FFB" w:rsidRPr="00AB3FFB" w:rsidRDefault="00AB3FFB" w:rsidP="00AB3FFB">
      <w:pPr>
        <w:numPr>
          <w:ilvl w:val="0"/>
          <w:numId w:val="9"/>
        </w:numPr>
        <w:rPr>
          <w:lang w:val="nl-NL"/>
        </w:rPr>
      </w:pPr>
      <w:r w:rsidRPr="00AB3FFB">
        <w:rPr>
          <w:lang w:val="nl-NL"/>
        </w:rPr>
        <w:t>medische gegevens 30 jaar na het beëindigen van de hulp- en dienstverlening aan de bewoner voor bewonersgegevens;</w:t>
      </w:r>
    </w:p>
    <w:p w14:paraId="1B365C04" w14:textId="77777777" w:rsidR="00AB3FFB" w:rsidRPr="00AB3FFB" w:rsidRDefault="00AB3FFB" w:rsidP="00AB3FFB">
      <w:pPr>
        <w:numPr>
          <w:ilvl w:val="0"/>
          <w:numId w:val="9"/>
        </w:numPr>
        <w:rPr>
          <w:lang w:val="nl-NL"/>
        </w:rPr>
      </w:pPr>
      <w:r w:rsidRPr="00AB3FFB">
        <w:rPr>
          <w:lang w:val="nl-NL"/>
        </w:rPr>
        <w:t>7 jaar voor facturatiegegevens uit de patiëntenbestanden die dienen als boekhoudkundig verantwoordingsstuk en voor duplicaten van de getuigschriften voor verstrekte hulp, van de individuele factuur en van de verzamelfactuur;</w:t>
      </w:r>
    </w:p>
    <w:p w14:paraId="0F74C765" w14:textId="77777777" w:rsidR="00AB3FFB" w:rsidRPr="00AB3FFB" w:rsidRDefault="00AB3FFB" w:rsidP="00AB3FFB">
      <w:pPr>
        <w:numPr>
          <w:ilvl w:val="0"/>
          <w:numId w:val="9"/>
        </w:numPr>
        <w:rPr>
          <w:lang w:val="nl-NL"/>
        </w:rPr>
      </w:pPr>
      <w:r w:rsidRPr="00AB3FFB">
        <w:rPr>
          <w:lang w:val="nl-NL"/>
        </w:rPr>
        <w:t>2-5 jaar na beëindiging dienstverlening voor overige gegevens (voedingsdossiers, administratieve dossiers);</w:t>
      </w:r>
    </w:p>
    <w:p w14:paraId="0E121B2D" w14:textId="77777777" w:rsidR="00AB3FFB" w:rsidRPr="00AB3FFB" w:rsidRDefault="00AB3FFB" w:rsidP="00AB3FFB">
      <w:pPr>
        <w:numPr>
          <w:ilvl w:val="0"/>
          <w:numId w:val="9"/>
        </w:numPr>
        <w:rPr>
          <w:lang w:val="nl-NL"/>
        </w:rPr>
      </w:pPr>
      <w:r w:rsidRPr="00AB3FFB">
        <w:rPr>
          <w:lang w:val="nl-NL"/>
        </w:rPr>
        <w:t xml:space="preserve">1 jaar voor de afgehandelde dossiers van de </w:t>
      </w:r>
      <w:proofErr w:type="spellStart"/>
      <w:r w:rsidRPr="00AB3FFB">
        <w:rPr>
          <w:lang w:val="nl-NL"/>
        </w:rPr>
        <w:t>ombudsdienst</w:t>
      </w:r>
      <w:proofErr w:type="spellEnd"/>
      <w:r w:rsidRPr="00AB3FFB">
        <w:rPr>
          <w:lang w:val="nl-NL"/>
        </w:rPr>
        <w:t>.</w:t>
      </w:r>
    </w:p>
    <w:p w14:paraId="67A94AA3" w14:textId="77777777" w:rsidR="00AB3FFB" w:rsidRPr="00AB3FFB" w:rsidRDefault="00AB3FFB" w:rsidP="00AB3FFB">
      <w:pPr>
        <w:rPr>
          <w:lang w:val="nl-NL"/>
        </w:rPr>
      </w:pPr>
      <w:r w:rsidRPr="00AB3FFB">
        <w:rPr>
          <w:lang w:val="nl-NL"/>
        </w:rPr>
        <w:t>Indien de bewaartermijn verstreken is, worden de betreffende persoonsgegevens uit de bestanden verwijderd en vernietigd, binnen een termijn van één jaar.</w:t>
      </w:r>
    </w:p>
    <w:p w14:paraId="64A13F61" w14:textId="77777777" w:rsidR="00AB3FFB" w:rsidRPr="00AB3FFB" w:rsidRDefault="00AB3FFB" w:rsidP="00AB3FFB">
      <w:pPr>
        <w:pStyle w:val="Kop1"/>
        <w:rPr>
          <w:lang w:val="nl-NL"/>
        </w:rPr>
      </w:pPr>
      <w:r w:rsidRPr="00AB3FFB">
        <w:rPr>
          <w:lang w:val="nl-NL"/>
        </w:rPr>
        <w:t>BEVEILIGING</w:t>
      </w:r>
    </w:p>
    <w:p w14:paraId="19166249" w14:textId="66971B23" w:rsidR="00AB3FFB" w:rsidRPr="00AB3FFB" w:rsidRDefault="00AB3FFB" w:rsidP="00AB3FFB">
      <w:pPr>
        <w:rPr>
          <w:lang w:val="nl-NL"/>
        </w:rPr>
      </w:pPr>
      <w:r w:rsidRPr="00AB3FFB">
        <w:rPr>
          <w:lang w:val="nl-NL"/>
        </w:rPr>
        <w:t>VZW TER KIMME erkent de verantwoordelijkheid om voor de persoonsgegevens die u toevertrouwt een gepast beveiligingsniveau te voorzien. VZW TER KIMME neemt dan ook verschillende maatregelen</w:t>
      </w:r>
      <w:r w:rsidR="00A9454A">
        <w:rPr>
          <w:rStyle w:val="Voetnootmarkering"/>
          <w:lang w:val="nl-NL"/>
        </w:rPr>
        <w:footnoteReference w:id="1"/>
      </w:r>
      <w:r w:rsidRPr="00AB3FFB">
        <w:rPr>
          <w:lang w:val="nl-NL"/>
        </w:rPr>
        <w:t xml:space="preserve"> om persoonsgegevens te beschermen tegen verlies, misbruik en ongeoorloofde toegang, bekendmaking, wijziging of vernietiging. </w:t>
      </w:r>
    </w:p>
    <w:p w14:paraId="4F662916" w14:textId="1622FEAC" w:rsidR="00AB3FFB" w:rsidRPr="00AB3FFB" w:rsidRDefault="00AB3FFB" w:rsidP="00AB3FFB">
      <w:pPr>
        <w:rPr>
          <w:lang w:val="nl-NL"/>
        </w:rPr>
      </w:pPr>
      <w:r w:rsidRPr="00AB3FFB">
        <w:rPr>
          <w:lang w:val="nl-NL"/>
        </w:rPr>
        <w:t>Op organisatorisch vlak worden onder meer maatregelen met betrekking tot de beperkte toegang tot en monitoring van de gebouwen, systemen en bestanden geïmplementeerd. Ook technische maatregelen, waaronder firewalls en encryptie, bescherming door middel van persoonlijke wachtwoorden en verificatie, alsmede verificatievereisten.</w:t>
      </w:r>
    </w:p>
    <w:p w14:paraId="1D432116" w14:textId="77777777" w:rsidR="00AB3FFB" w:rsidRPr="00AB3FFB" w:rsidRDefault="00AB3FFB" w:rsidP="00AB3FFB">
      <w:pPr>
        <w:pStyle w:val="Kop1"/>
        <w:rPr>
          <w:lang w:val="nl-NL"/>
        </w:rPr>
      </w:pPr>
      <w:r w:rsidRPr="00AB3FFB">
        <w:rPr>
          <w:lang w:val="nl-NL"/>
        </w:rPr>
        <w:t xml:space="preserve">PRIVACYRECHTEN </w:t>
      </w:r>
    </w:p>
    <w:p w14:paraId="7C1328A3" w14:textId="5790CFEB" w:rsidR="00AB3FFB" w:rsidRPr="00AB3FFB" w:rsidRDefault="00AB3FFB" w:rsidP="00AB3FFB">
      <w:pPr>
        <w:rPr>
          <w:lang w:val="nl-NL"/>
        </w:rPr>
      </w:pPr>
      <w:r w:rsidRPr="00AB3FFB">
        <w:rPr>
          <w:lang w:val="nl-NL"/>
        </w:rPr>
        <w:t>U heeft het recht op inzage tot de persoonsgegevens die u aan VZW TER KIMME heeft verstrekt. U bent ook gerechtigd om persoonsgegevens die niet meer accuraat zijn, te laten wijzigen, of persoonsgegevens die onvolledig zijn, te laten aanvullen. De gegevens kunnen tevens in gestructureerde, gangbare en digitale vorm verstrekt worden, al dan niet ter overdracht naar andere verwerkingsverantwoordelijken.</w:t>
      </w:r>
    </w:p>
    <w:p w14:paraId="6B25B642" w14:textId="6985567E" w:rsidR="00AB3FFB" w:rsidRPr="00AB3FFB" w:rsidRDefault="00AB3FFB" w:rsidP="00AB3FFB">
      <w:pPr>
        <w:rPr>
          <w:lang w:val="nl-NL"/>
        </w:rPr>
      </w:pPr>
      <w:r w:rsidRPr="00AB3FFB">
        <w:rPr>
          <w:lang w:val="nl-NL"/>
        </w:rPr>
        <w:t xml:space="preserve">Daarnaast kan u ook bezwaar maken tegen een bepaalde verwerking van uw persoonsgegevens of vragen om een beperking van de verwerking. In bepaalde gevallen is een verwerking van de persoonsgegevens noodzakelijk om een wettelijke bepaling na te komen of om contractuele verplichtingen te kunnen realiseren. Het naleven van deze verplichtingen heeft dan voorrang op uw recht op bezwaar of uw recht op beperking. </w:t>
      </w:r>
    </w:p>
    <w:p w14:paraId="162E7ED0" w14:textId="3B53FDBC" w:rsidR="00AB3FFB" w:rsidRPr="00AB3FFB" w:rsidRDefault="00AB3FFB" w:rsidP="00AB3FFB">
      <w:pPr>
        <w:rPr>
          <w:lang w:val="nl-NL"/>
        </w:rPr>
      </w:pPr>
      <w:r w:rsidRPr="00AB3FFB">
        <w:rPr>
          <w:lang w:val="nl-NL"/>
        </w:rPr>
        <w:t xml:space="preserve">Voor de verwerkingen van persoonsgegevens waarvoor u uw toestemming gegeven heeft, geldt dat u deze toestemming te allen tijde opnieuw kan intrekken. Deze intrekking doet echter geen afbreuk aan de verwerkingen die voorheen plaatsvonden op basis van de door u gegeven toestemming. U kan ook beroep </w:t>
      </w:r>
      <w:r w:rsidRPr="00AB3FFB">
        <w:rPr>
          <w:lang w:val="nl-NL"/>
        </w:rPr>
        <w:lastRenderedPageBreak/>
        <w:t xml:space="preserve">doen op uw recht op gegevenswissing. Hierbij dient steeds doeleinde, rechtsgrond en redelijkheid van het verzoek in acht genomen te worden. Ook is in bepaalde gevallen een verwerking van de persoonsgegevens noodzakelijk om een wettelijke bepaling na te komen of om rechtsvorderingen te kunnen uitoefenen en onderbouwen. Het naleven van deze verplichtingen heeft dan voorrang op uw recht op gegevenswissing. </w:t>
      </w:r>
    </w:p>
    <w:p w14:paraId="3FCCBDB5" w14:textId="2039E699" w:rsidR="00AB3FFB" w:rsidRPr="00AB3FFB" w:rsidRDefault="00AB3FFB" w:rsidP="00AB3FFB">
      <w:pPr>
        <w:rPr>
          <w:lang w:val="nl-NL"/>
        </w:rPr>
      </w:pPr>
      <w:r w:rsidRPr="00AB3FFB">
        <w:rPr>
          <w:lang w:val="nl-NL"/>
        </w:rPr>
        <w:t xml:space="preserve">U heeft tevens het recht om klacht in te dienen bij de Gegevensbeschermingsautoriteit. </w:t>
      </w:r>
    </w:p>
    <w:p w14:paraId="2789EE2E" w14:textId="4DF98946" w:rsidR="00AB3FFB" w:rsidRPr="00AB3FFB" w:rsidRDefault="00AB3FFB" w:rsidP="00AB3FFB">
      <w:pPr>
        <w:rPr>
          <w:lang w:val="nl-NL"/>
        </w:rPr>
      </w:pPr>
      <w:r w:rsidRPr="00AB3FFB">
        <w:rPr>
          <w:lang w:val="nl-NL"/>
        </w:rPr>
        <w:t>U kan al deze rechten uitoefenen door contact op te nemen met de administratie. VZW TER KIMME verstrekt u onverwijld en in ieder geval binnen een maand na ontvangst van uw verzoek informatie over het gevolg dat aan uw verzoek is gegeven.</w:t>
      </w:r>
    </w:p>
    <w:p w14:paraId="71832749" w14:textId="77777777" w:rsidR="00AB3FFB" w:rsidRPr="00AB3FFB" w:rsidRDefault="00AB3FFB" w:rsidP="00AB3FFB">
      <w:pPr>
        <w:pStyle w:val="Kop1"/>
        <w:rPr>
          <w:lang w:val="nl-NL"/>
        </w:rPr>
      </w:pPr>
      <w:r w:rsidRPr="00AB3FFB">
        <w:rPr>
          <w:lang w:val="nl-NL"/>
        </w:rPr>
        <w:t>WIJZIGINGEN VAN DEZE PRIVACYVERKLARING</w:t>
      </w:r>
    </w:p>
    <w:p w14:paraId="0B28B203" w14:textId="791420C3" w:rsidR="00AB3FFB" w:rsidRPr="00AB3FFB" w:rsidRDefault="00AB3FFB" w:rsidP="00AB3FFB">
      <w:pPr>
        <w:rPr>
          <w:lang w:val="nl-NL"/>
        </w:rPr>
      </w:pPr>
      <w:r w:rsidRPr="00AB3FFB">
        <w:rPr>
          <w:lang w:val="nl-NL"/>
        </w:rPr>
        <w:t xml:space="preserve">Deze privacyverklaring kan van tijd tot tijd worden gewijzigd op een manier die overeenkomt met de geldende privacywetgeving. Over dergelijke wijzingen zal u op toepasselijke wijze worden geïnformeerd. </w:t>
      </w:r>
    </w:p>
    <w:p w14:paraId="3341D656" w14:textId="77777777" w:rsidR="00AB3FFB" w:rsidRPr="00AB3FFB" w:rsidRDefault="00AB3FFB" w:rsidP="00AB3FFB">
      <w:pPr>
        <w:pStyle w:val="Kop1"/>
        <w:rPr>
          <w:lang w:val="nl-NL"/>
        </w:rPr>
      </w:pPr>
      <w:r w:rsidRPr="00AB3FFB">
        <w:rPr>
          <w:lang w:val="nl-NL"/>
        </w:rPr>
        <w:t>CONTACT</w:t>
      </w:r>
    </w:p>
    <w:p w14:paraId="7FC87263" w14:textId="77777777" w:rsidR="00AB3FFB" w:rsidRPr="00AB3FFB" w:rsidRDefault="00AB3FFB" w:rsidP="00AB3FFB">
      <w:pPr>
        <w:rPr>
          <w:lang w:val="nl-NL"/>
        </w:rPr>
      </w:pPr>
      <w:r w:rsidRPr="00AB3FFB">
        <w:rPr>
          <w:lang w:val="nl-NL"/>
        </w:rPr>
        <w:t xml:space="preserve">Bij vragen over de inhoud van deze bepalingen, vragen over de verwerking van persoonsgegevens of bij vragen over het uitoefenen van uw rechten omtrent uw eigen persoonsgegevens die VZW TER KIMME verwerkt, kan u contact opnemen met de DPO via volgend e-mailadres: </w:t>
      </w:r>
      <w:hyperlink r:id="rId8" w:history="1">
        <w:r w:rsidRPr="00AB3FFB">
          <w:rPr>
            <w:rStyle w:val="Hyperlink"/>
            <w:lang w:val="nl-NL"/>
          </w:rPr>
          <w:t>dpo@terkimme.be</w:t>
        </w:r>
      </w:hyperlink>
      <w:r w:rsidRPr="00AB3FFB">
        <w:rPr>
          <w:lang w:val="nl-NL"/>
        </w:rPr>
        <w:t xml:space="preserve">. </w:t>
      </w:r>
    </w:p>
    <w:p w14:paraId="47D9354D" w14:textId="77777777" w:rsidR="00AB3FFB" w:rsidRPr="00AB3FFB" w:rsidRDefault="00AB3FFB" w:rsidP="00AB3FFB">
      <w:pPr>
        <w:rPr>
          <w:b/>
          <w:lang w:val="nl-NL"/>
        </w:rPr>
      </w:pPr>
    </w:p>
    <w:p w14:paraId="72DEB631" w14:textId="77777777" w:rsidR="00AB3FFB" w:rsidRPr="00AB3FFB" w:rsidRDefault="00AB3FFB" w:rsidP="00AB3FFB">
      <w:pPr>
        <w:rPr>
          <w:lang w:val="nl-NL"/>
        </w:rPr>
      </w:pPr>
    </w:p>
    <w:p w14:paraId="3AF645F0" w14:textId="77777777" w:rsidR="00AB3FFB" w:rsidRPr="00AB3FFB" w:rsidRDefault="00AB3FFB" w:rsidP="00AB3FFB">
      <w:pPr>
        <w:rPr>
          <w:lang w:val="nl-NL"/>
        </w:rPr>
      </w:pPr>
    </w:p>
    <w:p w14:paraId="4AC86DB5" w14:textId="4D7920BE" w:rsidR="003249AB" w:rsidRPr="00972D8E" w:rsidRDefault="00DB7098" w:rsidP="003249AB">
      <w:r>
        <w:rPr>
          <w:b/>
          <w:bCs/>
        </w:rPr>
        <w:t xml:space="preserve"> </w:t>
      </w:r>
    </w:p>
    <w:sectPr w:rsidR="003249AB" w:rsidRPr="00972D8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269EC" w14:textId="77777777" w:rsidR="00F170A9" w:rsidRDefault="00F170A9" w:rsidP="00F170A9">
      <w:pPr>
        <w:spacing w:before="0" w:after="0" w:line="240" w:lineRule="auto"/>
      </w:pPr>
      <w:r>
        <w:separator/>
      </w:r>
    </w:p>
  </w:endnote>
  <w:endnote w:type="continuationSeparator" w:id="0">
    <w:p w14:paraId="675BA000" w14:textId="77777777" w:rsidR="00F170A9" w:rsidRDefault="00F170A9" w:rsidP="00F170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067" w:type="dxa"/>
      <w:tblLook w:val="04A0" w:firstRow="1" w:lastRow="0" w:firstColumn="1" w:lastColumn="0" w:noHBand="0" w:noVBand="1"/>
    </w:tblPr>
    <w:tblGrid>
      <w:gridCol w:w="3256"/>
      <w:gridCol w:w="2835"/>
      <w:gridCol w:w="2976"/>
    </w:tblGrid>
    <w:tr w:rsidR="00136269" w14:paraId="4F4DC5A4" w14:textId="77777777" w:rsidTr="00A53D11">
      <w:tc>
        <w:tcPr>
          <w:tcW w:w="3256" w:type="dxa"/>
        </w:tcPr>
        <w:p w14:paraId="4C4F5B60" w14:textId="4DC37ED9" w:rsidR="00136269" w:rsidRDefault="00136269">
          <w:pPr>
            <w:pStyle w:val="Voettekst"/>
          </w:pPr>
          <w:r>
            <w:t>Auteur:</w:t>
          </w:r>
          <w:r w:rsidR="00AB3FFB">
            <w:t xml:space="preserve"> Rani Van Kwikkelberg</w:t>
          </w:r>
          <w:r w:rsidR="00A9454A">
            <w:t>h</w:t>
          </w:r>
          <w:r w:rsidR="00A53D11">
            <w:t>e</w:t>
          </w:r>
        </w:p>
      </w:tc>
      <w:tc>
        <w:tcPr>
          <w:tcW w:w="2835" w:type="dxa"/>
        </w:tcPr>
        <w:p w14:paraId="1B7142A6" w14:textId="4E0BDCCC" w:rsidR="00136269" w:rsidRDefault="00136269">
          <w:pPr>
            <w:pStyle w:val="Voettekst"/>
          </w:pPr>
          <w:r>
            <w:t>Goedkeuring:</w:t>
          </w:r>
          <w:r w:rsidR="00AB3FFB">
            <w:t xml:space="preserve"> Isabelle Flamand</w:t>
          </w:r>
        </w:p>
      </w:tc>
      <w:tc>
        <w:tcPr>
          <w:tcW w:w="2976" w:type="dxa"/>
        </w:tcPr>
        <w:p w14:paraId="6316ACCD" w14:textId="10BE18E7" w:rsidR="00136269" w:rsidRDefault="00A33919">
          <w:pPr>
            <w:pStyle w:val="Voettekst"/>
          </w:pPr>
          <w:r>
            <w:t>Datum In Voege:</w:t>
          </w:r>
          <w:r w:rsidR="007C23CE">
            <w:t xml:space="preserve"> 21/08/2023</w:t>
          </w:r>
        </w:p>
      </w:tc>
    </w:tr>
    <w:tr w:rsidR="00136269" w14:paraId="2311D821" w14:textId="77777777" w:rsidTr="00A53D11">
      <w:tc>
        <w:tcPr>
          <w:tcW w:w="3256" w:type="dxa"/>
        </w:tcPr>
        <w:p w14:paraId="75A3F486" w14:textId="519D2746" w:rsidR="00136269" w:rsidRDefault="00136269">
          <w:pPr>
            <w:pStyle w:val="Voettekst"/>
          </w:pPr>
          <w:r>
            <w:t>Dienst-Afdeling:</w:t>
          </w:r>
          <w:r w:rsidR="00A53D11">
            <w:t xml:space="preserve"> Bewonerszorg sociale dienst</w:t>
          </w:r>
        </w:p>
      </w:tc>
      <w:tc>
        <w:tcPr>
          <w:tcW w:w="2835" w:type="dxa"/>
        </w:tcPr>
        <w:p w14:paraId="2DE8B19E" w14:textId="38226CC7" w:rsidR="00136269" w:rsidRDefault="00E7439B">
          <w:pPr>
            <w:pStyle w:val="Voettekst"/>
          </w:pPr>
          <w:r>
            <w:t xml:space="preserve">Versie: </w:t>
          </w:r>
          <w:r w:rsidR="00AB3FFB">
            <w:t>1</w:t>
          </w:r>
        </w:p>
      </w:tc>
      <w:tc>
        <w:tcPr>
          <w:tcW w:w="2976" w:type="dxa"/>
        </w:tcPr>
        <w:p w14:paraId="52F2B478" w14:textId="3E75A94A" w:rsidR="00136269" w:rsidRDefault="00A33919">
          <w:pPr>
            <w:pStyle w:val="Voettekst"/>
          </w:pPr>
          <w:r>
            <w:t xml:space="preserve">Datum Gearchiveerd: </w:t>
          </w:r>
        </w:p>
      </w:tc>
    </w:tr>
  </w:tbl>
  <w:p w14:paraId="7D8BB0EF" w14:textId="77777777" w:rsidR="00136269" w:rsidRDefault="0013626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34BB9" w14:textId="77777777" w:rsidR="00F170A9" w:rsidRDefault="00F170A9" w:rsidP="00F170A9">
      <w:pPr>
        <w:spacing w:before="0" w:after="0" w:line="240" w:lineRule="auto"/>
      </w:pPr>
      <w:r>
        <w:separator/>
      </w:r>
    </w:p>
  </w:footnote>
  <w:footnote w:type="continuationSeparator" w:id="0">
    <w:p w14:paraId="3B42D7CA" w14:textId="77777777" w:rsidR="00F170A9" w:rsidRDefault="00F170A9" w:rsidP="00F170A9">
      <w:pPr>
        <w:spacing w:before="0" w:after="0" w:line="240" w:lineRule="auto"/>
      </w:pPr>
      <w:r>
        <w:continuationSeparator/>
      </w:r>
    </w:p>
  </w:footnote>
  <w:footnote w:id="1">
    <w:p w14:paraId="4DF9024E" w14:textId="2D2B278A" w:rsidR="00A9454A" w:rsidRDefault="00A9454A">
      <w:pPr>
        <w:pStyle w:val="Voetnoottekst"/>
      </w:pPr>
      <w:r>
        <w:rPr>
          <w:rStyle w:val="Voetnootmarkering"/>
        </w:rPr>
        <w:footnoteRef/>
      </w:r>
      <w:r>
        <w:t xml:space="preserve"> Zowel technische maatregelen als organisatorische maatregelen, zoals onder meer een intern privacyreglement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4D89" w14:textId="4BF3A7A7" w:rsidR="00F170A9" w:rsidRDefault="00F170A9">
    <w:pPr>
      <w:pStyle w:val="Koptekst"/>
    </w:pPr>
    <w:r w:rsidRPr="00183960">
      <w:rPr>
        <w:noProof/>
        <w:lang w:eastAsia="nl-BE"/>
      </w:rPr>
      <w:drawing>
        <wp:inline distT="0" distB="0" distL="0" distR="0" wp14:anchorId="5D738463" wp14:editId="33AAB82F">
          <wp:extent cx="932688" cy="496110"/>
          <wp:effectExtent l="0" t="0" r="1270" b="0"/>
          <wp:docPr id="9" name="Picture 4" descr="VZW Ter Kimme">
            <a:extLst xmlns:a="http://schemas.openxmlformats.org/drawingml/2006/main">
              <a:ext uri="{FF2B5EF4-FFF2-40B4-BE49-F238E27FC236}">
                <a16:creationId xmlns:a16="http://schemas.microsoft.com/office/drawing/2014/main" id="{A77F4847-18A1-45E9-9989-6593ECE598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0" name="Picture 4" descr="VZW Ter Kimme">
                    <a:extLst>
                      <a:ext uri="{FF2B5EF4-FFF2-40B4-BE49-F238E27FC236}">
                        <a16:creationId xmlns:a16="http://schemas.microsoft.com/office/drawing/2014/main" id="{A77F4847-18A1-45E9-9989-6593ECE598F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205" cy="5048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7648"/>
    <w:multiLevelType w:val="hybridMultilevel"/>
    <w:tmpl w:val="FBE42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E47BA5"/>
    <w:multiLevelType w:val="hybridMultilevel"/>
    <w:tmpl w:val="76B8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92351A"/>
    <w:multiLevelType w:val="hybridMultilevel"/>
    <w:tmpl w:val="A44462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1B77D62"/>
    <w:multiLevelType w:val="hybridMultilevel"/>
    <w:tmpl w:val="EB025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051F19"/>
    <w:multiLevelType w:val="hybridMultilevel"/>
    <w:tmpl w:val="683AF6F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A6D045E"/>
    <w:multiLevelType w:val="hybridMultilevel"/>
    <w:tmpl w:val="289E97C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07A5192"/>
    <w:multiLevelType w:val="hybridMultilevel"/>
    <w:tmpl w:val="3354A298"/>
    <w:lvl w:ilvl="0" w:tplc="AF1A2C74">
      <w:start w:val="1"/>
      <w:numFmt w:val="decimal"/>
      <w:lvlText w:val="%1."/>
      <w:lvlJc w:val="center"/>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728C467F"/>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8" w15:restartNumberingAfterBreak="0">
    <w:nsid w:val="75701351"/>
    <w:multiLevelType w:val="hybridMultilevel"/>
    <w:tmpl w:val="71705732"/>
    <w:lvl w:ilvl="0" w:tplc="200A836E">
      <w:numFmt w:val="bullet"/>
      <w:lvlText w:val="-"/>
      <w:lvlJc w:val="left"/>
      <w:pPr>
        <w:ind w:left="1080" w:hanging="720"/>
      </w:pPr>
      <w:rPr>
        <w:rFonts w:ascii="Open Sans" w:eastAsiaTheme="minorHAnsi" w:hAnsi="Open Sans" w:cs="Open San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1132BA"/>
    <w:multiLevelType w:val="hybridMultilevel"/>
    <w:tmpl w:val="59EE8B50"/>
    <w:lvl w:ilvl="0" w:tplc="621C4A14">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F6174FE"/>
    <w:multiLevelType w:val="multilevel"/>
    <w:tmpl w:val="7BFE483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036000504">
    <w:abstractNumId w:val="4"/>
  </w:num>
  <w:num w:numId="2" w16cid:durableId="2077967323">
    <w:abstractNumId w:val="2"/>
  </w:num>
  <w:num w:numId="3" w16cid:durableId="650253565">
    <w:abstractNumId w:val="5"/>
  </w:num>
  <w:num w:numId="4" w16cid:durableId="1862936549">
    <w:abstractNumId w:val="6"/>
  </w:num>
  <w:num w:numId="5" w16cid:durableId="1273122639">
    <w:abstractNumId w:val="9"/>
  </w:num>
  <w:num w:numId="6" w16cid:durableId="226957757">
    <w:abstractNumId w:val="10"/>
  </w:num>
  <w:num w:numId="7" w16cid:durableId="407463741">
    <w:abstractNumId w:val="0"/>
  </w:num>
  <w:num w:numId="8" w16cid:durableId="1406994594">
    <w:abstractNumId w:val="1"/>
  </w:num>
  <w:num w:numId="9" w16cid:durableId="1890920731">
    <w:abstractNumId w:val="3"/>
  </w:num>
  <w:num w:numId="10" w16cid:durableId="856890001">
    <w:abstractNumId w:val="8"/>
  </w:num>
  <w:num w:numId="11" w16cid:durableId="13371521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9AB"/>
    <w:rsid w:val="00115F9A"/>
    <w:rsid w:val="00136269"/>
    <w:rsid w:val="003249AB"/>
    <w:rsid w:val="004C4D2A"/>
    <w:rsid w:val="0051178B"/>
    <w:rsid w:val="00572616"/>
    <w:rsid w:val="00572C88"/>
    <w:rsid w:val="00633816"/>
    <w:rsid w:val="007C23CE"/>
    <w:rsid w:val="00902E69"/>
    <w:rsid w:val="00972D8E"/>
    <w:rsid w:val="00A33919"/>
    <w:rsid w:val="00A53D11"/>
    <w:rsid w:val="00A54DA1"/>
    <w:rsid w:val="00A90616"/>
    <w:rsid w:val="00A9454A"/>
    <w:rsid w:val="00AA4D9E"/>
    <w:rsid w:val="00AB3FFB"/>
    <w:rsid w:val="00DB7098"/>
    <w:rsid w:val="00E7439B"/>
    <w:rsid w:val="00F170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EC7F"/>
  <w15:chartTrackingRefBased/>
  <w15:docId w15:val="{4789103F-FE7D-4DE4-A302-7A767688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5F9A"/>
  </w:style>
  <w:style w:type="paragraph" w:styleId="Kop1">
    <w:name w:val="heading 1"/>
    <w:basedOn w:val="Standaard"/>
    <w:next w:val="Standaard"/>
    <w:link w:val="Kop1Char"/>
    <w:uiPriority w:val="9"/>
    <w:qFormat/>
    <w:rsid w:val="00AA4D9E"/>
    <w:pPr>
      <w:numPr>
        <w:numId w:val="11"/>
      </w:numPr>
      <w:pBdr>
        <w:top w:val="single" w:sz="24" w:space="0" w:color="E48312" w:themeColor="accent1"/>
        <w:left w:val="single" w:sz="24" w:space="0" w:color="E48312" w:themeColor="accent1"/>
        <w:bottom w:val="single" w:sz="24" w:space="0" w:color="E48312" w:themeColor="accent1"/>
        <w:right w:val="single" w:sz="24" w:space="0" w:color="E48312" w:themeColor="accent1"/>
      </w:pBdr>
      <w:shd w:val="clear" w:color="auto" w:fill="E48312"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115F9A"/>
    <w:pPr>
      <w:numPr>
        <w:ilvl w:val="1"/>
        <w:numId w:val="11"/>
      </w:numPr>
      <w:pBdr>
        <w:top w:val="single" w:sz="24" w:space="0" w:color="FBE6CD" w:themeColor="accent1" w:themeTint="33"/>
        <w:left w:val="single" w:sz="24" w:space="0" w:color="FBE6CD" w:themeColor="accent1" w:themeTint="33"/>
        <w:bottom w:val="single" w:sz="24" w:space="0" w:color="FBE6CD" w:themeColor="accent1" w:themeTint="33"/>
        <w:right w:val="single" w:sz="24" w:space="0" w:color="FBE6CD" w:themeColor="accent1" w:themeTint="33"/>
      </w:pBdr>
      <w:shd w:val="clear" w:color="auto" w:fill="FBE6CD"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115F9A"/>
    <w:pPr>
      <w:numPr>
        <w:ilvl w:val="2"/>
        <w:numId w:val="11"/>
      </w:numPr>
      <w:pBdr>
        <w:top w:val="single" w:sz="6" w:space="2" w:color="E48312" w:themeColor="accent1"/>
      </w:pBdr>
      <w:spacing w:before="300" w:after="0"/>
      <w:outlineLvl w:val="2"/>
    </w:pPr>
    <w:rPr>
      <w:caps/>
      <w:color w:val="714109" w:themeColor="accent1" w:themeShade="7F"/>
      <w:spacing w:val="15"/>
    </w:rPr>
  </w:style>
  <w:style w:type="paragraph" w:styleId="Kop4">
    <w:name w:val="heading 4"/>
    <w:basedOn w:val="Standaard"/>
    <w:next w:val="Standaard"/>
    <w:link w:val="Kop4Char"/>
    <w:uiPriority w:val="9"/>
    <w:semiHidden/>
    <w:unhideWhenUsed/>
    <w:qFormat/>
    <w:rsid w:val="00115F9A"/>
    <w:pPr>
      <w:numPr>
        <w:ilvl w:val="3"/>
        <w:numId w:val="11"/>
      </w:numPr>
      <w:pBdr>
        <w:top w:val="dotted" w:sz="6" w:space="2" w:color="E48312" w:themeColor="accent1"/>
      </w:pBdr>
      <w:spacing w:before="200" w:after="0"/>
      <w:outlineLvl w:val="3"/>
    </w:pPr>
    <w:rPr>
      <w:caps/>
      <w:color w:val="AA610D" w:themeColor="accent1" w:themeShade="BF"/>
      <w:spacing w:val="10"/>
    </w:rPr>
  </w:style>
  <w:style w:type="paragraph" w:styleId="Kop5">
    <w:name w:val="heading 5"/>
    <w:basedOn w:val="Standaard"/>
    <w:next w:val="Standaard"/>
    <w:link w:val="Kop5Char"/>
    <w:uiPriority w:val="9"/>
    <w:semiHidden/>
    <w:unhideWhenUsed/>
    <w:qFormat/>
    <w:rsid w:val="00115F9A"/>
    <w:pPr>
      <w:numPr>
        <w:ilvl w:val="4"/>
        <w:numId w:val="11"/>
      </w:numPr>
      <w:pBdr>
        <w:bottom w:val="single" w:sz="6" w:space="1" w:color="E48312" w:themeColor="accent1"/>
      </w:pBdr>
      <w:spacing w:before="200" w:after="0"/>
      <w:outlineLvl w:val="4"/>
    </w:pPr>
    <w:rPr>
      <w:caps/>
      <w:color w:val="AA610D" w:themeColor="accent1" w:themeShade="BF"/>
      <w:spacing w:val="10"/>
    </w:rPr>
  </w:style>
  <w:style w:type="paragraph" w:styleId="Kop6">
    <w:name w:val="heading 6"/>
    <w:basedOn w:val="Standaard"/>
    <w:next w:val="Standaard"/>
    <w:link w:val="Kop6Char"/>
    <w:uiPriority w:val="9"/>
    <w:semiHidden/>
    <w:unhideWhenUsed/>
    <w:qFormat/>
    <w:rsid w:val="00115F9A"/>
    <w:pPr>
      <w:numPr>
        <w:ilvl w:val="5"/>
        <w:numId w:val="11"/>
      </w:numPr>
      <w:pBdr>
        <w:bottom w:val="dotted" w:sz="6" w:space="1" w:color="E48312" w:themeColor="accent1"/>
      </w:pBdr>
      <w:spacing w:before="200" w:after="0"/>
      <w:outlineLvl w:val="5"/>
    </w:pPr>
    <w:rPr>
      <w:caps/>
      <w:color w:val="AA610D" w:themeColor="accent1" w:themeShade="BF"/>
      <w:spacing w:val="10"/>
    </w:rPr>
  </w:style>
  <w:style w:type="paragraph" w:styleId="Kop7">
    <w:name w:val="heading 7"/>
    <w:basedOn w:val="Standaard"/>
    <w:next w:val="Standaard"/>
    <w:link w:val="Kop7Char"/>
    <w:uiPriority w:val="9"/>
    <w:semiHidden/>
    <w:unhideWhenUsed/>
    <w:qFormat/>
    <w:rsid w:val="00115F9A"/>
    <w:pPr>
      <w:numPr>
        <w:ilvl w:val="6"/>
        <w:numId w:val="11"/>
      </w:numPr>
      <w:spacing w:before="200" w:after="0"/>
      <w:outlineLvl w:val="6"/>
    </w:pPr>
    <w:rPr>
      <w:caps/>
      <w:color w:val="AA610D" w:themeColor="accent1" w:themeShade="BF"/>
      <w:spacing w:val="10"/>
    </w:rPr>
  </w:style>
  <w:style w:type="paragraph" w:styleId="Kop8">
    <w:name w:val="heading 8"/>
    <w:basedOn w:val="Standaard"/>
    <w:next w:val="Standaard"/>
    <w:link w:val="Kop8Char"/>
    <w:uiPriority w:val="9"/>
    <w:semiHidden/>
    <w:unhideWhenUsed/>
    <w:qFormat/>
    <w:rsid w:val="00115F9A"/>
    <w:pPr>
      <w:numPr>
        <w:ilvl w:val="7"/>
        <w:numId w:val="11"/>
      </w:num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115F9A"/>
    <w:pPr>
      <w:numPr>
        <w:ilvl w:val="8"/>
        <w:numId w:val="11"/>
      </w:num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Bullet Niv 1,P1 Pharos,lp1"/>
    <w:basedOn w:val="Standaard"/>
    <w:link w:val="LijstalineaChar"/>
    <w:uiPriority w:val="34"/>
    <w:qFormat/>
    <w:rsid w:val="003249AB"/>
    <w:pPr>
      <w:ind w:left="720"/>
      <w:contextualSpacing/>
    </w:pPr>
  </w:style>
  <w:style w:type="paragraph" w:styleId="Titel">
    <w:name w:val="Title"/>
    <w:basedOn w:val="Standaard"/>
    <w:next w:val="Standaard"/>
    <w:link w:val="TitelChar"/>
    <w:uiPriority w:val="10"/>
    <w:qFormat/>
    <w:rsid w:val="00115F9A"/>
    <w:pPr>
      <w:spacing w:before="0" w:after="0"/>
    </w:pPr>
    <w:rPr>
      <w:rFonts w:asciiTheme="majorHAnsi" w:eastAsiaTheme="majorEastAsia" w:hAnsiTheme="majorHAnsi" w:cstheme="majorBidi"/>
      <w:caps/>
      <w:color w:val="E48312" w:themeColor="accent1"/>
      <w:spacing w:val="10"/>
      <w:sz w:val="52"/>
      <w:szCs w:val="52"/>
    </w:rPr>
  </w:style>
  <w:style w:type="character" w:customStyle="1" w:styleId="TitelChar">
    <w:name w:val="Titel Char"/>
    <w:basedOn w:val="Standaardalinea-lettertype"/>
    <w:link w:val="Titel"/>
    <w:uiPriority w:val="10"/>
    <w:rsid w:val="00115F9A"/>
    <w:rPr>
      <w:rFonts w:asciiTheme="majorHAnsi" w:eastAsiaTheme="majorEastAsia" w:hAnsiTheme="majorHAnsi" w:cstheme="majorBidi"/>
      <w:caps/>
      <w:color w:val="E48312" w:themeColor="accent1"/>
      <w:spacing w:val="10"/>
      <w:sz w:val="52"/>
      <w:szCs w:val="52"/>
    </w:rPr>
  </w:style>
  <w:style w:type="character" w:customStyle="1" w:styleId="Kop1Char">
    <w:name w:val="Kop 1 Char"/>
    <w:basedOn w:val="Standaardalinea-lettertype"/>
    <w:link w:val="Kop1"/>
    <w:uiPriority w:val="9"/>
    <w:rsid w:val="00AA4D9E"/>
    <w:rPr>
      <w:caps/>
      <w:color w:val="FFFFFF" w:themeColor="background1"/>
      <w:spacing w:val="15"/>
      <w:sz w:val="22"/>
      <w:szCs w:val="22"/>
      <w:shd w:val="clear" w:color="auto" w:fill="E48312" w:themeFill="accent1"/>
    </w:rPr>
  </w:style>
  <w:style w:type="character" w:customStyle="1" w:styleId="Kop2Char">
    <w:name w:val="Kop 2 Char"/>
    <w:basedOn w:val="Standaardalinea-lettertype"/>
    <w:link w:val="Kop2"/>
    <w:uiPriority w:val="9"/>
    <w:rsid w:val="00115F9A"/>
    <w:rPr>
      <w:caps/>
      <w:spacing w:val="15"/>
      <w:shd w:val="clear" w:color="auto" w:fill="FBE6CD" w:themeFill="accent1" w:themeFillTint="33"/>
    </w:rPr>
  </w:style>
  <w:style w:type="character" w:customStyle="1" w:styleId="Kop3Char">
    <w:name w:val="Kop 3 Char"/>
    <w:basedOn w:val="Standaardalinea-lettertype"/>
    <w:link w:val="Kop3"/>
    <w:uiPriority w:val="9"/>
    <w:semiHidden/>
    <w:rsid w:val="00115F9A"/>
    <w:rPr>
      <w:caps/>
      <w:color w:val="714109" w:themeColor="accent1" w:themeShade="7F"/>
      <w:spacing w:val="15"/>
    </w:rPr>
  </w:style>
  <w:style w:type="character" w:customStyle="1" w:styleId="Kop4Char">
    <w:name w:val="Kop 4 Char"/>
    <w:basedOn w:val="Standaardalinea-lettertype"/>
    <w:link w:val="Kop4"/>
    <w:uiPriority w:val="9"/>
    <w:semiHidden/>
    <w:rsid w:val="00115F9A"/>
    <w:rPr>
      <w:caps/>
      <w:color w:val="AA610D" w:themeColor="accent1" w:themeShade="BF"/>
      <w:spacing w:val="10"/>
    </w:rPr>
  </w:style>
  <w:style w:type="character" w:customStyle="1" w:styleId="Kop5Char">
    <w:name w:val="Kop 5 Char"/>
    <w:basedOn w:val="Standaardalinea-lettertype"/>
    <w:link w:val="Kop5"/>
    <w:uiPriority w:val="9"/>
    <w:semiHidden/>
    <w:rsid w:val="00115F9A"/>
    <w:rPr>
      <w:caps/>
      <w:color w:val="AA610D" w:themeColor="accent1" w:themeShade="BF"/>
      <w:spacing w:val="10"/>
    </w:rPr>
  </w:style>
  <w:style w:type="character" w:customStyle="1" w:styleId="Kop6Char">
    <w:name w:val="Kop 6 Char"/>
    <w:basedOn w:val="Standaardalinea-lettertype"/>
    <w:link w:val="Kop6"/>
    <w:uiPriority w:val="9"/>
    <w:semiHidden/>
    <w:rsid w:val="00115F9A"/>
    <w:rPr>
      <w:caps/>
      <w:color w:val="AA610D" w:themeColor="accent1" w:themeShade="BF"/>
      <w:spacing w:val="10"/>
    </w:rPr>
  </w:style>
  <w:style w:type="character" w:customStyle="1" w:styleId="Kop7Char">
    <w:name w:val="Kop 7 Char"/>
    <w:basedOn w:val="Standaardalinea-lettertype"/>
    <w:link w:val="Kop7"/>
    <w:uiPriority w:val="9"/>
    <w:semiHidden/>
    <w:rsid w:val="00115F9A"/>
    <w:rPr>
      <w:caps/>
      <w:color w:val="AA610D" w:themeColor="accent1" w:themeShade="BF"/>
      <w:spacing w:val="10"/>
    </w:rPr>
  </w:style>
  <w:style w:type="character" w:customStyle="1" w:styleId="Kop8Char">
    <w:name w:val="Kop 8 Char"/>
    <w:basedOn w:val="Standaardalinea-lettertype"/>
    <w:link w:val="Kop8"/>
    <w:uiPriority w:val="9"/>
    <w:semiHidden/>
    <w:rsid w:val="00115F9A"/>
    <w:rPr>
      <w:caps/>
      <w:spacing w:val="10"/>
      <w:sz w:val="18"/>
      <w:szCs w:val="18"/>
    </w:rPr>
  </w:style>
  <w:style w:type="character" w:customStyle="1" w:styleId="Kop9Char">
    <w:name w:val="Kop 9 Char"/>
    <w:basedOn w:val="Standaardalinea-lettertype"/>
    <w:link w:val="Kop9"/>
    <w:uiPriority w:val="9"/>
    <w:semiHidden/>
    <w:rsid w:val="00115F9A"/>
    <w:rPr>
      <w:i/>
      <w:iCs/>
      <w:caps/>
      <w:spacing w:val="10"/>
      <w:sz w:val="18"/>
      <w:szCs w:val="18"/>
    </w:rPr>
  </w:style>
  <w:style w:type="paragraph" w:styleId="Bijschrift">
    <w:name w:val="caption"/>
    <w:basedOn w:val="Standaard"/>
    <w:next w:val="Standaard"/>
    <w:uiPriority w:val="35"/>
    <w:semiHidden/>
    <w:unhideWhenUsed/>
    <w:qFormat/>
    <w:rsid w:val="00115F9A"/>
    <w:rPr>
      <w:b/>
      <w:bCs/>
      <w:color w:val="AA610D" w:themeColor="accent1" w:themeShade="BF"/>
      <w:sz w:val="16"/>
      <w:szCs w:val="16"/>
    </w:rPr>
  </w:style>
  <w:style w:type="paragraph" w:styleId="Ondertitel">
    <w:name w:val="Subtitle"/>
    <w:basedOn w:val="Standaard"/>
    <w:next w:val="Standaard"/>
    <w:link w:val="OndertitelChar"/>
    <w:uiPriority w:val="11"/>
    <w:qFormat/>
    <w:rsid w:val="00115F9A"/>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115F9A"/>
    <w:rPr>
      <w:caps/>
      <w:color w:val="595959" w:themeColor="text1" w:themeTint="A6"/>
      <w:spacing w:val="10"/>
      <w:sz w:val="21"/>
      <w:szCs w:val="21"/>
    </w:rPr>
  </w:style>
  <w:style w:type="character" w:styleId="Zwaar">
    <w:name w:val="Strong"/>
    <w:uiPriority w:val="22"/>
    <w:qFormat/>
    <w:rsid w:val="00115F9A"/>
    <w:rPr>
      <w:b/>
      <w:bCs/>
    </w:rPr>
  </w:style>
  <w:style w:type="character" w:styleId="Nadruk">
    <w:name w:val="Emphasis"/>
    <w:uiPriority w:val="20"/>
    <w:qFormat/>
    <w:rsid w:val="00115F9A"/>
    <w:rPr>
      <w:caps/>
      <w:color w:val="714109" w:themeColor="accent1" w:themeShade="7F"/>
      <w:spacing w:val="5"/>
    </w:rPr>
  </w:style>
  <w:style w:type="paragraph" w:styleId="Geenafstand">
    <w:name w:val="No Spacing"/>
    <w:uiPriority w:val="1"/>
    <w:qFormat/>
    <w:rsid w:val="00115F9A"/>
    <w:pPr>
      <w:spacing w:after="0" w:line="240" w:lineRule="auto"/>
    </w:pPr>
  </w:style>
  <w:style w:type="paragraph" w:styleId="Citaat">
    <w:name w:val="Quote"/>
    <w:basedOn w:val="Standaard"/>
    <w:next w:val="Standaard"/>
    <w:link w:val="CitaatChar"/>
    <w:uiPriority w:val="29"/>
    <w:qFormat/>
    <w:rsid w:val="00115F9A"/>
    <w:rPr>
      <w:i/>
      <w:iCs/>
      <w:sz w:val="24"/>
      <w:szCs w:val="24"/>
    </w:rPr>
  </w:style>
  <w:style w:type="character" w:customStyle="1" w:styleId="CitaatChar">
    <w:name w:val="Citaat Char"/>
    <w:basedOn w:val="Standaardalinea-lettertype"/>
    <w:link w:val="Citaat"/>
    <w:uiPriority w:val="29"/>
    <w:rsid w:val="00115F9A"/>
    <w:rPr>
      <w:i/>
      <w:iCs/>
      <w:sz w:val="24"/>
      <w:szCs w:val="24"/>
    </w:rPr>
  </w:style>
  <w:style w:type="paragraph" w:styleId="Duidelijkcitaat">
    <w:name w:val="Intense Quote"/>
    <w:basedOn w:val="Standaard"/>
    <w:next w:val="Standaard"/>
    <w:link w:val="DuidelijkcitaatChar"/>
    <w:uiPriority w:val="30"/>
    <w:qFormat/>
    <w:rsid w:val="00115F9A"/>
    <w:pPr>
      <w:spacing w:before="240" w:after="240" w:line="240" w:lineRule="auto"/>
      <w:ind w:left="1080" w:right="1080"/>
      <w:jc w:val="center"/>
    </w:pPr>
    <w:rPr>
      <w:color w:val="E48312" w:themeColor="accent1"/>
      <w:sz w:val="24"/>
      <w:szCs w:val="24"/>
    </w:rPr>
  </w:style>
  <w:style w:type="character" w:customStyle="1" w:styleId="DuidelijkcitaatChar">
    <w:name w:val="Duidelijk citaat Char"/>
    <w:basedOn w:val="Standaardalinea-lettertype"/>
    <w:link w:val="Duidelijkcitaat"/>
    <w:uiPriority w:val="30"/>
    <w:rsid w:val="00115F9A"/>
    <w:rPr>
      <w:color w:val="E48312" w:themeColor="accent1"/>
      <w:sz w:val="24"/>
      <w:szCs w:val="24"/>
    </w:rPr>
  </w:style>
  <w:style w:type="character" w:styleId="Subtielebenadrukking">
    <w:name w:val="Subtle Emphasis"/>
    <w:uiPriority w:val="19"/>
    <w:qFormat/>
    <w:rsid w:val="00115F9A"/>
    <w:rPr>
      <w:i/>
      <w:iCs/>
      <w:color w:val="714109" w:themeColor="accent1" w:themeShade="7F"/>
    </w:rPr>
  </w:style>
  <w:style w:type="character" w:styleId="Intensievebenadrukking">
    <w:name w:val="Intense Emphasis"/>
    <w:uiPriority w:val="21"/>
    <w:qFormat/>
    <w:rsid w:val="00115F9A"/>
    <w:rPr>
      <w:b/>
      <w:bCs/>
      <w:caps/>
      <w:color w:val="714109" w:themeColor="accent1" w:themeShade="7F"/>
      <w:spacing w:val="10"/>
    </w:rPr>
  </w:style>
  <w:style w:type="character" w:styleId="Subtieleverwijzing">
    <w:name w:val="Subtle Reference"/>
    <w:uiPriority w:val="31"/>
    <w:qFormat/>
    <w:rsid w:val="00115F9A"/>
    <w:rPr>
      <w:b/>
      <w:bCs/>
      <w:color w:val="E48312" w:themeColor="accent1"/>
    </w:rPr>
  </w:style>
  <w:style w:type="character" w:styleId="Intensieveverwijzing">
    <w:name w:val="Intense Reference"/>
    <w:uiPriority w:val="32"/>
    <w:qFormat/>
    <w:rsid w:val="00115F9A"/>
    <w:rPr>
      <w:b/>
      <w:bCs/>
      <w:i/>
      <w:iCs/>
      <w:caps/>
      <w:color w:val="E48312" w:themeColor="accent1"/>
    </w:rPr>
  </w:style>
  <w:style w:type="character" w:styleId="Titelvanboek">
    <w:name w:val="Book Title"/>
    <w:uiPriority w:val="33"/>
    <w:qFormat/>
    <w:rsid w:val="00115F9A"/>
    <w:rPr>
      <w:b/>
      <w:bCs/>
      <w:i/>
      <w:iCs/>
      <w:spacing w:val="0"/>
    </w:rPr>
  </w:style>
  <w:style w:type="paragraph" w:styleId="Kopvaninhoudsopgave">
    <w:name w:val="TOC Heading"/>
    <w:basedOn w:val="Kop1"/>
    <w:next w:val="Standaard"/>
    <w:uiPriority w:val="39"/>
    <w:semiHidden/>
    <w:unhideWhenUsed/>
    <w:qFormat/>
    <w:rsid w:val="00115F9A"/>
    <w:pPr>
      <w:outlineLvl w:val="9"/>
    </w:pPr>
  </w:style>
  <w:style w:type="paragraph" w:styleId="Koptekst">
    <w:name w:val="header"/>
    <w:basedOn w:val="Standaard"/>
    <w:link w:val="KoptekstChar"/>
    <w:uiPriority w:val="99"/>
    <w:unhideWhenUsed/>
    <w:rsid w:val="00F170A9"/>
    <w:pPr>
      <w:tabs>
        <w:tab w:val="center" w:pos="4513"/>
        <w:tab w:val="right" w:pos="9026"/>
      </w:tabs>
      <w:spacing w:before="0" w:after="0" w:line="240" w:lineRule="auto"/>
    </w:pPr>
  </w:style>
  <w:style w:type="character" w:customStyle="1" w:styleId="KoptekstChar">
    <w:name w:val="Koptekst Char"/>
    <w:basedOn w:val="Standaardalinea-lettertype"/>
    <w:link w:val="Koptekst"/>
    <w:uiPriority w:val="99"/>
    <w:rsid w:val="00F170A9"/>
  </w:style>
  <w:style w:type="paragraph" w:styleId="Voettekst">
    <w:name w:val="footer"/>
    <w:basedOn w:val="Standaard"/>
    <w:link w:val="VoettekstChar"/>
    <w:uiPriority w:val="99"/>
    <w:unhideWhenUsed/>
    <w:rsid w:val="00F170A9"/>
    <w:pPr>
      <w:tabs>
        <w:tab w:val="center" w:pos="4513"/>
        <w:tab w:val="right" w:pos="9026"/>
      </w:tabs>
      <w:spacing w:before="0" w:after="0" w:line="240" w:lineRule="auto"/>
    </w:pPr>
  </w:style>
  <w:style w:type="character" w:customStyle="1" w:styleId="VoettekstChar">
    <w:name w:val="Voettekst Char"/>
    <w:basedOn w:val="Standaardalinea-lettertype"/>
    <w:link w:val="Voettekst"/>
    <w:uiPriority w:val="99"/>
    <w:rsid w:val="00F170A9"/>
  </w:style>
  <w:style w:type="table" w:styleId="Tabelraster">
    <w:name w:val="Table Grid"/>
    <w:basedOn w:val="Standaardtabel"/>
    <w:uiPriority w:val="39"/>
    <w:rsid w:val="0013626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B3FFB"/>
    <w:rPr>
      <w:color w:val="2998E3" w:themeColor="hyperlink"/>
      <w:u w:val="single"/>
    </w:rPr>
  </w:style>
  <w:style w:type="character" w:styleId="Onopgelostemelding">
    <w:name w:val="Unresolved Mention"/>
    <w:basedOn w:val="Standaardalinea-lettertype"/>
    <w:uiPriority w:val="99"/>
    <w:semiHidden/>
    <w:unhideWhenUsed/>
    <w:rsid w:val="00AB3FFB"/>
    <w:rPr>
      <w:color w:val="605E5C"/>
      <w:shd w:val="clear" w:color="auto" w:fill="E1DFDD"/>
    </w:rPr>
  </w:style>
  <w:style w:type="character" w:styleId="Verwijzingopmerking">
    <w:name w:val="annotation reference"/>
    <w:basedOn w:val="Standaardalinea-lettertype"/>
    <w:uiPriority w:val="99"/>
    <w:semiHidden/>
    <w:unhideWhenUsed/>
    <w:rsid w:val="00A54DA1"/>
    <w:rPr>
      <w:sz w:val="16"/>
      <w:szCs w:val="16"/>
    </w:rPr>
  </w:style>
  <w:style w:type="paragraph" w:styleId="Tekstopmerking">
    <w:name w:val="annotation text"/>
    <w:basedOn w:val="Standaard"/>
    <w:link w:val="TekstopmerkingChar"/>
    <w:uiPriority w:val="99"/>
    <w:unhideWhenUsed/>
    <w:rsid w:val="00A54DA1"/>
    <w:pPr>
      <w:spacing w:line="240" w:lineRule="auto"/>
    </w:pPr>
  </w:style>
  <w:style w:type="character" w:customStyle="1" w:styleId="TekstopmerkingChar">
    <w:name w:val="Tekst opmerking Char"/>
    <w:basedOn w:val="Standaardalinea-lettertype"/>
    <w:link w:val="Tekstopmerking"/>
    <w:uiPriority w:val="99"/>
    <w:rsid w:val="00A54DA1"/>
  </w:style>
  <w:style w:type="paragraph" w:styleId="Onderwerpvanopmerking">
    <w:name w:val="annotation subject"/>
    <w:basedOn w:val="Tekstopmerking"/>
    <w:next w:val="Tekstopmerking"/>
    <w:link w:val="OnderwerpvanopmerkingChar"/>
    <w:uiPriority w:val="99"/>
    <w:semiHidden/>
    <w:unhideWhenUsed/>
    <w:rsid w:val="00A54DA1"/>
    <w:rPr>
      <w:b/>
      <w:bCs/>
    </w:rPr>
  </w:style>
  <w:style w:type="character" w:customStyle="1" w:styleId="OnderwerpvanopmerkingChar">
    <w:name w:val="Onderwerp van opmerking Char"/>
    <w:basedOn w:val="TekstopmerkingChar"/>
    <w:link w:val="Onderwerpvanopmerking"/>
    <w:uiPriority w:val="99"/>
    <w:semiHidden/>
    <w:rsid w:val="00A54DA1"/>
    <w:rPr>
      <w:b/>
      <w:bCs/>
    </w:rPr>
  </w:style>
  <w:style w:type="paragraph" w:styleId="Revisie">
    <w:name w:val="Revision"/>
    <w:hidden/>
    <w:uiPriority w:val="99"/>
    <w:semiHidden/>
    <w:rsid w:val="00A9454A"/>
    <w:pPr>
      <w:spacing w:before="0" w:after="0" w:line="240" w:lineRule="auto"/>
    </w:pPr>
  </w:style>
  <w:style w:type="character" w:customStyle="1" w:styleId="LijstalineaChar">
    <w:name w:val="Lijstalinea Char"/>
    <w:aliases w:val="Bullet Niv 1 Char,P1 Pharos Char,lp1 Char"/>
    <w:basedOn w:val="Standaardalinea-lettertype"/>
    <w:link w:val="Lijstalinea"/>
    <w:uiPriority w:val="34"/>
    <w:rsid w:val="00A9454A"/>
  </w:style>
  <w:style w:type="paragraph" w:styleId="Voetnoottekst">
    <w:name w:val="footnote text"/>
    <w:basedOn w:val="Standaard"/>
    <w:link w:val="VoetnoottekstChar"/>
    <w:uiPriority w:val="99"/>
    <w:semiHidden/>
    <w:unhideWhenUsed/>
    <w:rsid w:val="00A9454A"/>
    <w:pPr>
      <w:spacing w:before="0" w:after="0" w:line="240" w:lineRule="auto"/>
    </w:pPr>
  </w:style>
  <w:style w:type="character" w:customStyle="1" w:styleId="VoetnoottekstChar">
    <w:name w:val="Voetnoottekst Char"/>
    <w:basedOn w:val="Standaardalinea-lettertype"/>
    <w:link w:val="Voetnoottekst"/>
    <w:uiPriority w:val="99"/>
    <w:semiHidden/>
    <w:rsid w:val="00A9454A"/>
  </w:style>
  <w:style w:type="character" w:styleId="Voetnootmarkering">
    <w:name w:val="footnote reference"/>
    <w:basedOn w:val="Standaardalinea-lettertype"/>
    <w:uiPriority w:val="99"/>
    <w:semiHidden/>
    <w:unhideWhenUsed/>
    <w:rsid w:val="00A945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terkimme.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ranj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DE12B-2417-4C79-873A-23C7075A3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1754</Words>
  <Characters>9653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 Cabooter</dc:creator>
  <cp:keywords/>
  <dc:description/>
  <cp:lastModifiedBy>Stefanie Use</cp:lastModifiedBy>
  <cp:revision>3</cp:revision>
  <dcterms:created xsi:type="dcterms:W3CDTF">2023-08-21T07:40:00Z</dcterms:created>
  <dcterms:modified xsi:type="dcterms:W3CDTF">2023-08-21T10:02:00Z</dcterms:modified>
</cp:coreProperties>
</file>